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8578F" w14:textId="6D059E2A" w:rsidR="0055176A" w:rsidRPr="00A268EA" w:rsidRDefault="00DE28D5" w:rsidP="006D21B2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</w:t>
      </w:r>
      <w:r w:rsidR="009C4869">
        <w:rPr>
          <w:noProof w:val="0"/>
          <w:sz w:val="24"/>
          <w:szCs w:val="24"/>
        </w:rPr>
        <w:t>1</w:t>
      </w:r>
      <w:r w:rsidR="0065588F">
        <w:rPr>
          <w:noProof w:val="0"/>
          <w:sz w:val="24"/>
          <w:szCs w:val="24"/>
        </w:rPr>
        <w:t>2</w:t>
      </w:r>
      <w:r w:rsidR="00D36A52">
        <w:rPr>
          <w:noProof w:val="0"/>
          <w:sz w:val="24"/>
          <w:szCs w:val="24"/>
        </w:rPr>
        <w:t>7</w:t>
      </w:r>
      <w:r w:rsidRPr="00DE28D5">
        <w:rPr>
          <w:noProof w:val="0"/>
          <w:sz w:val="24"/>
          <w:szCs w:val="24"/>
        </w:rPr>
        <w:tab/>
      </w:r>
      <w:r w:rsidR="008B1D94" w:rsidRPr="008B1D94">
        <w:rPr>
          <w:noProof w:val="0"/>
          <w:sz w:val="24"/>
          <w:szCs w:val="24"/>
        </w:rPr>
        <w:t>R2-</w:t>
      </w:r>
      <w:r w:rsidR="002C6D5E" w:rsidRPr="002C6D5E">
        <w:rPr>
          <w:noProof w:val="0"/>
          <w:sz w:val="24"/>
          <w:szCs w:val="24"/>
        </w:rPr>
        <w:t>2407532</w:t>
      </w:r>
    </w:p>
    <w:p w14:paraId="6253D680" w14:textId="7981FF00" w:rsidR="0055176A" w:rsidRPr="00AE5F97" w:rsidRDefault="00D36A52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val="de-DE" w:eastAsia="ja-JP"/>
        </w:rPr>
        <w:t>Maastricht</w:t>
      </w:r>
      <w:r w:rsidR="003C677F"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 w:rsidR="007E7B9B" w:rsidRPr="007E7B9B">
        <w:rPr>
          <w:rFonts w:ascii="Arial" w:hAnsi="Arial" w:cs="Arial"/>
          <w:b/>
          <w:bCs/>
          <w:sz w:val="24"/>
          <w:lang w:val="de-DE" w:eastAsia="ja-JP"/>
        </w:rPr>
        <w:t>Netherlands</w:t>
      </w:r>
      <w:r w:rsidR="003C677F"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 w:rsidR="001B6BD2">
        <w:rPr>
          <w:rFonts w:ascii="Arial" w:hAnsi="Arial" w:cs="Arial"/>
          <w:b/>
          <w:bCs/>
          <w:sz w:val="24"/>
          <w:lang w:val="de-DE" w:eastAsia="ja-JP"/>
        </w:rPr>
        <w:t>Aug</w:t>
      </w:r>
      <w:r w:rsidR="003C677F" w:rsidRPr="00CB173D">
        <w:rPr>
          <w:rFonts w:ascii="Arial" w:hAnsi="Arial" w:cs="Arial"/>
          <w:b/>
          <w:bCs/>
          <w:sz w:val="24"/>
          <w:lang w:val="de-DE" w:eastAsia="ja-JP"/>
        </w:rPr>
        <w:t xml:space="preserve"> </w:t>
      </w:r>
      <w:r w:rsidR="001B6BD2">
        <w:rPr>
          <w:rFonts w:ascii="Arial" w:hAnsi="Arial" w:cs="Arial"/>
          <w:b/>
          <w:bCs/>
          <w:sz w:val="24"/>
          <w:lang w:val="de-DE" w:eastAsia="ja-JP"/>
        </w:rPr>
        <w:t>19</w:t>
      </w:r>
      <w:r w:rsidR="003C677F" w:rsidRPr="00CB173D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="003C677F" w:rsidRPr="00CB173D">
        <w:rPr>
          <w:rFonts w:ascii="Arial" w:hAnsi="Arial" w:cs="Arial"/>
          <w:b/>
          <w:bCs/>
          <w:sz w:val="24"/>
          <w:lang w:val="de-DE" w:eastAsia="ja-JP"/>
        </w:rPr>
        <w:t xml:space="preserve"> – </w:t>
      </w:r>
      <w:r w:rsidR="003C677F">
        <w:rPr>
          <w:rFonts w:ascii="Arial" w:hAnsi="Arial" w:cs="Arial"/>
          <w:b/>
          <w:bCs/>
          <w:sz w:val="24"/>
          <w:lang w:val="de-DE" w:eastAsia="ja-JP"/>
        </w:rPr>
        <w:t>2</w:t>
      </w:r>
      <w:r w:rsidR="00337A98">
        <w:rPr>
          <w:rFonts w:ascii="Arial" w:hAnsi="Arial" w:cs="Arial"/>
          <w:b/>
          <w:bCs/>
          <w:sz w:val="24"/>
          <w:lang w:val="de-DE" w:eastAsia="ja-JP"/>
        </w:rPr>
        <w:t>3</w:t>
      </w:r>
      <w:r w:rsidR="00337A98">
        <w:rPr>
          <w:rFonts w:ascii="Arial" w:hAnsi="Arial" w:cs="Arial"/>
          <w:b/>
          <w:bCs/>
          <w:sz w:val="24"/>
          <w:vertAlign w:val="superscript"/>
          <w:lang w:val="de-DE" w:eastAsia="ja-JP"/>
        </w:rPr>
        <w:t>rd</w:t>
      </w:r>
      <w:r w:rsidR="003C677F" w:rsidRPr="00CB173D">
        <w:rPr>
          <w:rFonts w:ascii="Arial" w:hAnsi="Arial" w:cs="Arial"/>
          <w:b/>
          <w:bCs/>
          <w:sz w:val="24"/>
          <w:lang w:val="de-DE" w:eastAsia="ja-JP"/>
        </w:rPr>
        <w:t>, 202</w:t>
      </w:r>
      <w:r w:rsidR="003C677F">
        <w:rPr>
          <w:rFonts w:ascii="Arial" w:hAnsi="Arial" w:cs="Arial"/>
          <w:b/>
          <w:bCs/>
          <w:sz w:val="24"/>
          <w:lang w:val="de-DE" w:eastAsia="ja-JP"/>
        </w:rPr>
        <w:t>4</w:t>
      </w:r>
      <w:r w:rsidR="007625AE">
        <w:rPr>
          <w:rFonts w:ascii="Arial" w:hAnsi="Arial" w:cs="Arial"/>
          <w:b/>
          <w:bCs/>
          <w:sz w:val="24"/>
          <w:lang w:val="en-GB" w:eastAsia="ja-JP"/>
        </w:rPr>
        <w:tab/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72CB753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051C82">
        <w:rPr>
          <w:rFonts w:ascii="Arial" w:hAnsi="Arial"/>
          <w:b/>
          <w:sz w:val="24"/>
          <w:lang w:eastAsia="ja-JP"/>
        </w:rPr>
        <w:t>8.8</w:t>
      </w:r>
      <w:r w:rsidR="0000502B">
        <w:rPr>
          <w:rFonts w:ascii="Arial" w:hAnsi="Arial"/>
          <w:b/>
          <w:sz w:val="24"/>
          <w:lang w:eastAsia="ja-JP"/>
        </w:rPr>
        <w:t>.2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680707B2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B10D2D" w:rsidRPr="00B10D2D">
        <w:rPr>
          <w:rFonts w:ascii="Arial" w:hAnsi="Arial"/>
          <w:b/>
          <w:sz w:val="24"/>
        </w:rPr>
        <w:t xml:space="preserve">Downlink coverage enhancement </w:t>
      </w:r>
      <w:r w:rsidR="0070468B">
        <w:rPr>
          <w:rFonts w:ascii="Arial" w:hAnsi="Arial"/>
          <w:b/>
          <w:sz w:val="24"/>
        </w:rPr>
        <w:t>SMTC impacts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0572EEC5" w14:textId="574C0736" w:rsidR="00C71BCC" w:rsidRPr="0064563E" w:rsidRDefault="00C71BCC" w:rsidP="006D2631">
      <w:pPr>
        <w:jc w:val="both"/>
        <w:rPr>
          <w:lang w:eastAsia="ja-JP"/>
        </w:rPr>
      </w:pPr>
      <w:r>
        <w:rPr>
          <w:lang w:eastAsia="ja-JP"/>
        </w:rPr>
        <w:t xml:space="preserve">During previous meetings, RAN2 started discussing </w:t>
      </w:r>
      <w:r w:rsidRPr="00C71BCC">
        <w:rPr>
          <w:lang w:eastAsia="ja-JP"/>
        </w:rPr>
        <w:t>Downlink coverage enhancement</w:t>
      </w:r>
      <w:r w:rsidR="00651AD6">
        <w:rPr>
          <w:lang w:eastAsia="ja-JP"/>
        </w:rPr>
        <w:t xml:space="preserve"> aspects related to beam hopping, and </w:t>
      </w:r>
      <w:r w:rsidR="00651AD6" w:rsidRPr="0064563E">
        <w:rPr>
          <w:lang w:eastAsia="ja-JP"/>
        </w:rPr>
        <w:t>made the following agreements:</w:t>
      </w:r>
    </w:p>
    <w:p w14:paraId="085B36D3" w14:textId="77777777" w:rsidR="006324A2" w:rsidRPr="0064563E" w:rsidRDefault="006324A2" w:rsidP="006324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4563E">
        <w:t>Agreements:</w:t>
      </w:r>
    </w:p>
    <w:p w14:paraId="2E530436" w14:textId="77777777" w:rsidR="006324A2" w:rsidRPr="0064563E" w:rsidRDefault="006324A2" w:rsidP="006324A2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4563E">
        <w:t>With regard to link level enhancement, RAN2 waits for RAN1 agreement on the DL channels to enhance before starting any RAN2 work.</w:t>
      </w:r>
    </w:p>
    <w:p w14:paraId="41D55100" w14:textId="77777777" w:rsidR="006324A2" w:rsidRPr="0064563E" w:rsidRDefault="006324A2" w:rsidP="006324A2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4563E">
        <w:t>We will continue the discussion on RAN2 aspects of DL coverage enhancements (e.g. cell level / beam level DTX/DRX mechanism, etc.) in the next meetings, trying to identify questions to RAN1 for aspects where we need their input</w:t>
      </w:r>
    </w:p>
    <w:p w14:paraId="19171C0D" w14:textId="77777777" w:rsidR="00DE0569" w:rsidRPr="0064563E" w:rsidRDefault="00DE0569" w:rsidP="00DE0569">
      <w:pPr>
        <w:pStyle w:val="Agreement"/>
      </w:pPr>
      <w:r w:rsidRPr="0064563E">
        <w:t>Ask RAN1 to keep us informed on their progress on whether the existing SSB pattern for an NR cell (</w:t>
      </w:r>
      <w:proofErr w:type="gramStart"/>
      <w:r w:rsidRPr="0064563E">
        <w:t>e.g.</w:t>
      </w:r>
      <w:proofErr w:type="gramEnd"/>
      <w:r w:rsidRPr="0064563E">
        <w:t xml:space="preserve"> SSB position in burst, SSB index number, etc.) is changed in Rel-19 NR NTN, and whether the SSB periodicity is extended compared with existing TN values.</w:t>
      </w:r>
    </w:p>
    <w:p w14:paraId="269BCC5B" w14:textId="77777777" w:rsidR="00DE0569" w:rsidRPr="0064563E" w:rsidRDefault="00DE0569" w:rsidP="00DE0569">
      <w:pPr>
        <w:pStyle w:val="Agreement"/>
      </w:pPr>
      <w:r w:rsidRPr="0064563E">
        <w:t xml:space="preserve">More in general, ask RAN1 whether/how the solution they are investigating is expected to impact common control signalling for UEs in RRC idle / RRC </w:t>
      </w:r>
      <w:proofErr w:type="gramStart"/>
      <w:r w:rsidRPr="0064563E">
        <w:t>inactive</w:t>
      </w:r>
      <w:proofErr w:type="gramEnd"/>
      <w:r w:rsidRPr="0064563E">
        <w:t xml:space="preserve"> </w:t>
      </w:r>
    </w:p>
    <w:p w14:paraId="41FB8A49" w14:textId="77777777" w:rsidR="00DE0569" w:rsidRPr="0064563E" w:rsidRDefault="00DE0569" w:rsidP="00DE0569">
      <w:pPr>
        <w:pStyle w:val="Agreement"/>
      </w:pPr>
      <w:r w:rsidRPr="0064563E">
        <w:t>Also remind RAN1 that satellite beams are currently not visible to UEs and any decision about different beam status will have to relate to beams visible to the UE (</w:t>
      </w:r>
      <w:proofErr w:type="gramStart"/>
      <w:r w:rsidRPr="0064563E">
        <w:t>e.g.</w:t>
      </w:r>
      <w:proofErr w:type="gramEnd"/>
      <w:r w:rsidRPr="0064563E">
        <w:t xml:space="preserve"> SSB beams) </w:t>
      </w:r>
    </w:p>
    <w:p w14:paraId="342B481B" w14:textId="77777777" w:rsidR="00A05800" w:rsidRPr="0064563E" w:rsidRDefault="00A05800" w:rsidP="00A05800">
      <w:pPr>
        <w:pStyle w:val="Agreement"/>
      </w:pPr>
      <w:r w:rsidRPr="0064563E">
        <w:t>Also ask RAN1 whether they are also working on UL beam hopping (and whether this is separate from DL beam hopping)</w:t>
      </w:r>
    </w:p>
    <w:p w14:paraId="4E8D3D5E" w14:textId="77777777" w:rsidR="005D049B" w:rsidRPr="0064563E" w:rsidRDefault="005D049B" w:rsidP="005D049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4563E">
        <w:t>Agreements;</w:t>
      </w:r>
    </w:p>
    <w:p w14:paraId="1B780B94" w14:textId="77777777" w:rsidR="005D049B" w:rsidRPr="0064563E" w:rsidRDefault="005D049B" w:rsidP="005D049B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4563E">
        <w:t xml:space="preserve">Based on the solution being investigated in RAN1, RAN2 will further discuss whether/how legacy UEs might operate in a cell supporting DL coverage enhancements. </w:t>
      </w:r>
    </w:p>
    <w:p w14:paraId="6760EABB" w14:textId="77777777" w:rsidR="005D049B" w:rsidRPr="0064563E" w:rsidRDefault="005D049B" w:rsidP="005D049B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4563E">
        <w:t>RAN2 assumes that both EFC and EMC are supported</w:t>
      </w:r>
    </w:p>
    <w:p w14:paraId="0C19EA18" w14:textId="77777777" w:rsidR="005D049B" w:rsidRPr="0064563E" w:rsidRDefault="005D049B" w:rsidP="005D049B">
      <w:pPr>
        <w:pStyle w:val="Doc-text2"/>
        <w:ind w:left="0" w:firstLine="0"/>
      </w:pPr>
    </w:p>
    <w:p w14:paraId="20E4209C" w14:textId="66C6E32F" w:rsidR="00B10D2D" w:rsidRDefault="0029584D" w:rsidP="006D2631">
      <w:pPr>
        <w:jc w:val="both"/>
        <w:rPr>
          <w:lang w:eastAsia="ja-JP"/>
        </w:rPr>
      </w:pPr>
      <w:r>
        <w:rPr>
          <w:lang w:eastAsia="ja-JP"/>
        </w:rPr>
        <w:t xml:space="preserve">In parallel, </w:t>
      </w:r>
      <w:r w:rsidR="000D0060">
        <w:rPr>
          <w:lang w:eastAsia="ja-JP"/>
        </w:rPr>
        <w:t xml:space="preserve">RAN1 has made some progress and observations related to SSB periodicity. </w:t>
      </w:r>
      <w:r w:rsidR="005A2F50">
        <w:rPr>
          <w:lang w:eastAsia="ja-JP"/>
        </w:rPr>
        <w:t xml:space="preserve">In </w:t>
      </w:r>
      <w:r w:rsidR="007A4B4E">
        <w:rPr>
          <w:lang w:eastAsia="ja-JP"/>
        </w:rPr>
        <w:t>this contribution</w:t>
      </w:r>
      <w:r w:rsidR="005A2F50">
        <w:rPr>
          <w:lang w:eastAsia="ja-JP"/>
        </w:rPr>
        <w:t xml:space="preserve">, </w:t>
      </w:r>
      <w:r w:rsidR="0093603E">
        <w:rPr>
          <w:lang w:eastAsia="ja-JP"/>
        </w:rPr>
        <w:t xml:space="preserve">we </w:t>
      </w:r>
      <w:r w:rsidR="00B10D2D">
        <w:rPr>
          <w:lang w:eastAsia="ja-JP"/>
        </w:rPr>
        <w:t xml:space="preserve">address </w:t>
      </w:r>
      <w:r w:rsidR="00D86C62">
        <w:rPr>
          <w:lang w:eastAsia="ja-JP"/>
        </w:rPr>
        <w:t>corresponding</w:t>
      </w:r>
      <w:r w:rsidR="00B10D2D">
        <w:rPr>
          <w:lang w:eastAsia="ja-JP"/>
        </w:rPr>
        <w:t xml:space="preserve"> aspects related to </w:t>
      </w:r>
      <w:r w:rsidR="00177849">
        <w:rPr>
          <w:lang w:eastAsia="ja-JP"/>
        </w:rPr>
        <w:t>SMTCs</w:t>
      </w:r>
      <w:r w:rsidR="00D86C62">
        <w:rPr>
          <w:lang w:eastAsia="ja-JP"/>
        </w:rPr>
        <w:t>.</w:t>
      </w:r>
    </w:p>
    <w:p w14:paraId="6CE69A42" w14:textId="0EB32B33" w:rsidR="00E030DD" w:rsidRDefault="00E030DD" w:rsidP="00E030DD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19D9411C" w14:textId="77777777" w:rsidR="007E6D8A" w:rsidRDefault="007E6D8A" w:rsidP="007E6D8A">
      <w:pPr>
        <w:pStyle w:val="Heading2"/>
        <w:rPr>
          <w:lang w:eastAsia="ja-JP"/>
        </w:rPr>
      </w:pPr>
      <w:r>
        <w:rPr>
          <w:lang w:eastAsia="ja-JP"/>
        </w:rPr>
        <w:t>Background</w:t>
      </w:r>
    </w:p>
    <w:p w14:paraId="1E3B1D78" w14:textId="28ED17AD" w:rsidR="00F74AE7" w:rsidRDefault="0002387A" w:rsidP="00F74AE7">
      <w:pPr>
        <w:rPr>
          <w:lang w:eastAsia="ja-JP"/>
        </w:rPr>
      </w:pPr>
      <w:r>
        <w:rPr>
          <w:lang w:eastAsia="ja-JP"/>
        </w:rPr>
        <w:t xml:space="preserve">From the WID </w:t>
      </w:r>
      <w:r w:rsidR="0077694E">
        <w:rPr>
          <w:lang w:eastAsia="ja-JP"/>
        </w:rPr>
        <w:fldChar w:fldCharType="begin"/>
      </w:r>
      <w:r w:rsidR="0077694E">
        <w:rPr>
          <w:lang w:eastAsia="ja-JP"/>
        </w:rPr>
        <w:instrText xml:space="preserve"> REF _Ref174116337 \r \h </w:instrText>
      </w:r>
      <w:r w:rsidR="0077694E">
        <w:rPr>
          <w:lang w:eastAsia="ja-JP"/>
        </w:rPr>
      </w:r>
      <w:r w:rsidR="0077694E">
        <w:rPr>
          <w:lang w:eastAsia="ja-JP"/>
        </w:rPr>
        <w:fldChar w:fldCharType="separate"/>
      </w:r>
      <w:r w:rsidR="0077694E">
        <w:rPr>
          <w:cs/>
          <w:lang w:eastAsia="ja-JP"/>
        </w:rPr>
        <w:t>‎</w:t>
      </w:r>
      <w:r w:rsidR="0077694E">
        <w:rPr>
          <w:lang w:eastAsia="ja-JP"/>
        </w:rPr>
        <w:t>[1]</w:t>
      </w:r>
      <w:r w:rsidR="0077694E">
        <w:rPr>
          <w:lang w:eastAsia="ja-JP"/>
        </w:rPr>
        <w:fldChar w:fldCharType="end"/>
      </w:r>
      <w:r w:rsidR="0077694E">
        <w:rPr>
          <w:lang w:eastAsia="ja-JP"/>
        </w:rPr>
        <w:t xml:space="preserve"> </w:t>
      </w:r>
      <w:r>
        <w:rPr>
          <w:lang w:eastAsia="ja-JP"/>
        </w:rPr>
        <w:t>justification</w:t>
      </w:r>
      <w:r w:rsidR="00D65333"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7694E" w14:paraId="3B904118" w14:textId="77777777" w:rsidTr="0077694E">
        <w:tc>
          <w:tcPr>
            <w:tcW w:w="9621" w:type="dxa"/>
          </w:tcPr>
          <w:p w14:paraId="1FDA0811" w14:textId="77777777" w:rsidR="0077694E" w:rsidRDefault="0077694E" w:rsidP="0077694E">
            <w:pPr>
              <w:rPr>
                <w:bCs/>
              </w:rPr>
            </w:pPr>
            <w:r w:rsidRPr="00F439B4">
              <w:t>DL coverage enhancements are needed</w:t>
            </w:r>
            <w:r>
              <w:t xml:space="preserve"> to accommodate </w:t>
            </w:r>
            <w:r w:rsidRPr="00F439B4">
              <w:rPr>
                <w:rStyle w:val="ui-provider"/>
              </w:rPr>
              <w:t xml:space="preserve">satellite payload </w:t>
            </w:r>
            <w:r>
              <w:rPr>
                <w:rStyle w:val="ui-provider"/>
              </w:rPr>
              <w:t xml:space="preserve">constraints which </w:t>
            </w:r>
            <w:r w:rsidRPr="00F439B4">
              <w:rPr>
                <w:rStyle w:val="ui-provider"/>
              </w:rPr>
              <w:t>may be unab</w:t>
            </w:r>
            <w:r>
              <w:rPr>
                <w:rStyle w:val="ui-provider"/>
              </w:rPr>
              <w:t>le to have all its beams active</w:t>
            </w:r>
            <w:r w:rsidRPr="00F439B4">
              <w:rPr>
                <w:rStyle w:val="ui-provider"/>
              </w:rPr>
              <w:t xml:space="preserve"> with the « nominal » EIRP density per beam (see Section 6.1.1 in TR 38.821) at a given time due to limited power and limited feeder link bandwidth</w:t>
            </w:r>
            <w:r>
              <w:rPr>
                <w:rStyle w:val="ui-provider"/>
              </w:rPr>
              <w:t xml:space="preserve">, while </w:t>
            </w:r>
            <w:r w:rsidRPr="0049038F">
              <w:rPr>
                <w:bCs/>
              </w:rPr>
              <w:t>maximi</w:t>
            </w:r>
            <w:r>
              <w:rPr>
                <w:bCs/>
              </w:rPr>
              <w:t>zing</w:t>
            </w:r>
            <w:r w:rsidRPr="0049038F">
              <w:rPr>
                <w:bCs/>
              </w:rPr>
              <w:t xml:space="preserve"> the number of beams that can be activated simultaneously</w:t>
            </w:r>
            <w:r>
              <w:rPr>
                <w:bCs/>
              </w:rPr>
              <w:t xml:space="preserve">, and </w:t>
            </w:r>
            <w:r w:rsidRPr="0049038F">
              <w:rPr>
                <w:bCs/>
              </w:rPr>
              <w:t>ensur</w:t>
            </w:r>
            <w:r>
              <w:rPr>
                <w:bCs/>
              </w:rPr>
              <w:t>ing</w:t>
            </w:r>
            <w:r w:rsidRPr="0049038F">
              <w:rPr>
                <w:bCs/>
              </w:rPr>
              <w:t xml:space="preserve"> that all user terminals can be served across the satellite foot print while maximi</w:t>
            </w:r>
            <w:r>
              <w:rPr>
                <w:bCs/>
              </w:rPr>
              <w:t>z</w:t>
            </w:r>
            <w:r w:rsidRPr="0049038F">
              <w:rPr>
                <w:bCs/>
              </w:rPr>
              <w:t>ing the overa</w:t>
            </w:r>
            <w:r>
              <w:rPr>
                <w:bCs/>
              </w:rPr>
              <w:t>l</w:t>
            </w:r>
            <w:r w:rsidRPr="0049038F">
              <w:rPr>
                <w:bCs/>
              </w:rPr>
              <w:t>l satellite throughput and ensuring that all satellite’s radio cells are kept alive even without traffic but allowing new users to join or preventing impact on end-user QoS</w:t>
            </w:r>
            <w:r>
              <w:rPr>
                <w:bCs/>
              </w:rPr>
              <w:t>.</w:t>
            </w:r>
          </w:p>
          <w:p w14:paraId="0A744327" w14:textId="77777777" w:rsidR="0077694E" w:rsidRPr="00F8147E" w:rsidRDefault="0077694E" w:rsidP="0077694E">
            <w:r w:rsidRPr="00F8147E">
              <w:t xml:space="preserve">DL coverage enhancements </w:t>
            </w:r>
            <w:r>
              <w:t>can</w:t>
            </w:r>
            <w:r w:rsidRPr="00F8147E">
              <w:t xml:space="preserve"> be considered at </w:t>
            </w:r>
            <w:proofErr w:type="gramStart"/>
            <w:r w:rsidRPr="00F8147E">
              <w:t>both</w:t>
            </w:r>
            <w:proofErr w:type="gramEnd"/>
          </w:p>
          <w:p w14:paraId="2940F3E1" w14:textId="77777777" w:rsidR="0077694E" w:rsidRDefault="0077694E" w:rsidP="0077694E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8147E">
              <w:rPr>
                <w:bCs/>
              </w:rPr>
              <w:t xml:space="preserve">Link level to improve the link margin of selected physical channels </w:t>
            </w:r>
            <w:proofErr w:type="gramStart"/>
            <w:r w:rsidRPr="00F8147E">
              <w:rPr>
                <w:bCs/>
              </w:rPr>
              <w:t>in order to</w:t>
            </w:r>
            <w:proofErr w:type="gramEnd"/>
            <w:r w:rsidRPr="00F8147E">
              <w:rPr>
                <w:bCs/>
              </w:rPr>
              <w:t xml:space="preserve"> accommodate the EIRP reduction</w:t>
            </w:r>
            <w:r w:rsidRPr="0076295A">
              <w:t xml:space="preserve"> </w:t>
            </w:r>
            <w:r>
              <w:t>in FR1-NTN</w:t>
            </w:r>
            <w:r w:rsidRPr="00F8147E">
              <w:rPr>
                <w:bCs/>
              </w:rPr>
              <w:t>. A link margin improvement for physical channels (</w:t>
            </w:r>
            <w:proofErr w:type="gramStart"/>
            <w:r w:rsidRPr="00F8147E">
              <w:rPr>
                <w:bCs/>
              </w:rPr>
              <w:t>e.g.</w:t>
            </w:r>
            <w:proofErr w:type="gramEnd"/>
            <w:r w:rsidRPr="00F8147E">
              <w:rPr>
                <w:bCs/>
              </w:rPr>
              <w:t xml:space="preserve"> PDSCH and PDCCH) </w:t>
            </w:r>
            <w:r>
              <w:rPr>
                <w:bCs/>
              </w:rPr>
              <w:t>may</w:t>
            </w:r>
            <w:r w:rsidRPr="00F8147E">
              <w:rPr>
                <w:bCs/>
              </w:rPr>
              <w:t xml:space="preserve"> be considered without impact on SSB design.</w:t>
            </w:r>
            <w:r w:rsidRPr="00F8147E" w:rsidDel="00BC6EE0">
              <w:rPr>
                <w:bCs/>
              </w:rPr>
              <w:t xml:space="preserve"> </w:t>
            </w:r>
          </w:p>
          <w:p w14:paraId="3BD8C7DE" w14:textId="77777777" w:rsidR="0077694E" w:rsidRPr="00740D22" w:rsidRDefault="0077694E" w:rsidP="0077694E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740D22">
              <w:rPr>
                <w:bCs/>
              </w:rPr>
              <w:t xml:space="preserve">System level to support an efficient dynamic and flexible power sharing between beams or different beam pattern/size (i.e., wide or narrow) across the satellite </w:t>
            </w:r>
            <w:proofErr w:type="gramStart"/>
            <w:r w:rsidRPr="00740D22">
              <w:rPr>
                <w:bCs/>
              </w:rPr>
              <w:t>foot print</w:t>
            </w:r>
            <w:proofErr w:type="gramEnd"/>
            <w:r>
              <w:t xml:space="preserve"> for FR1-NTN and FR2-NTN</w:t>
            </w:r>
          </w:p>
          <w:p w14:paraId="1F20775F" w14:textId="77777777" w:rsidR="0077694E" w:rsidRDefault="0077694E" w:rsidP="00F74AE7">
            <w:pPr>
              <w:rPr>
                <w:lang w:eastAsia="ja-JP"/>
              </w:rPr>
            </w:pPr>
          </w:p>
        </w:tc>
      </w:tr>
    </w:tbl>
    <w:p w14:paraId="023A9B2E" w14:textId="77777777" w:rsidR="0077694E" w:rsidRDefault="0077694E" w:rsidP="00F74AE7">
      <w:pPr>
        <w:rPr>
          <w:lang w:eastAsia="ja-JP"/>
        </w:rPr>
      </w:pPr>
    </w:p>
    <w:p w14:paraId="094577EF" w14:textId="08031AB8" w:rsidR="00740D22" w:rsidRDefault="0002387A" w:rsidP="00740D22">
      <w:pPr>
        <w:rPr>
          <w:lang w:eastAsia="ja-JP"/>
        </w:rPr>
      </w:pPr>
      <w:r>
        <w:rPr>
          <w:lang w:eastAsia="ja-JP"/>
        </w:rPr>
        <w:t xml:space="preserve">RAN1 has progressed and made </w:t>
      </w:r>
      <w:r w:rsidR="003631F7">
        <w:rPr>
          <w:lang w:eastAsia="ja-JP"/>
        </w:rPr>
        <w:t>following</w:t>
      </w:r>
      <w:r w:rsidR="003B4193">
        <w:rPr>
          <w:lang w:eastAsia="ja-JP"/>
        </w:rPr>
        <w:t xml:space="preserve"> observations</w:t>
      </w:r>
      <w:r w:rsidR="003631F7"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067DB" w14:paraId="100F555D" w14:textId="77777777" w:rsidTr="00F067DB">
        <w:tc>
          <w:tcPr>
            <w:tcW w:w="9621" w:type="dxa"/>
          </w:tcPr>
          <w:p w14:paraId="69C38B43" w14:textId="77777777" w:rsidR="00F067DB" w:rsidRPr="005A4B81" w:rsidRDefault="00F067DB" w:rsidP="00061AC8">
            <w:pPr>
              <w:adjustRightInd w:val="0"/>
              <w:snapToGrid w:val="0"/>
              <w:rPr>
                <w:rFonts w:eastAsia="DengXian"/>
                <w:iCs/>
              </w:rPr>
            </w:pPr>
            <w:bookmarkStart w:id="1" w:name="_Hlk174099753"/>
            <w:r w:rsidRPr="005A4B81">
              <w:rPr>
                <w:b/>
              </w:rPr>
              <w:t>Observation</w:t>
            </w:r>
          </w:p>
          <w:p w14:paraId="0DC268A7" w14:textId="77777777" w:rsidR="00F067DB" w:rsidRPr="005A4B81" w:rsidRDefault="00F067DB" w:rsidP="00061AC8">
            <w:pPr>
              <w:adjustRightInd w:val="0"/>
              <w:snapToGrid w:val="0"/>
              <w:rPr>
                <w:rFonts w:eastAsia="DengXian"/>
                <w:iCs/>
              </w:rPr>
            </w:pPr>
            <w:r w:rsidRPr="005A4B81">
              <w:t xml:space="preserve">Based on the results of DL coverage </w:t>
            </w:r>
            <w:r w:rsidRPr="005A4B81">
              <w:rPr>
                <w:rFonts w:eastAsia="DengXian"/>
              </w:rPr>
              <w:t xml:space="preserve">ratio </w:t>
            </w:r>
            <w:r w:rsidRPr="005A4B81">
              <w:t>evaluation at system level collected from 7 sources</w:t>
            </w:r>
            <w:r w:rsidRPr="005A4B81">
              <w:rPr>
                <w:rFonts w:eastAsia="DengXian"/>
              </w:rPr>
              <w:t xml:space="preserve"> for all the three LEO600km satellite parameter sets where the beam footprint diameter is 50 km:</w:t>
            </w:r>
          </w:p>
          <w:p w14:paraId="763583F0" w14:textId="77777777" w:rsidR="00F067DB" w:rsidRPr="005A4B81" w:rsidRDefault="00F067DB" w:rsidP="00F067DB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after="0"/>
              <w:contextualSpacing w:val="0"/>
              <w:rPr>
                <w:rFonts w:eastAsia="DengXian"/>
                <w:iCs/>
              </w:rPr>
            </w:pPr>
            <w:r w:rsidRPr="005A4B81">
              <w:rPr>
                <w:rFonts w:eastAsia="DengXian"/>
              </w:rPr>
              <w:t xml:space="preserve">For Set 1-1/1-3, the coverage ratio can be improved from 10% to 100% if the SSB periodicity is increased from 20ms to 80ms and beam hopping is </w:t>
            </w:r>
            <w:proofErr w:type="gramStart"/>
            <w:r w:rsidRPr="005A4B81">
              <w:rPr>
                <w:rFonts w:eastAsia="DengXian"/>
              </w:rPr>
              <w:t>applied</w:t>
            </w:r>
            <w:proofErr w:type="gramEnd"/>
          </w:p>
          <w:p w14:paraId="7E139402" w14:textId="77777777" w:rsidR="00F067DB" w:rsidRPr="005A4B81" w:rsidRDefault="00F067DB" w:rsidP="00F067DB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after="0"/>
              <w:contextualSpacing w:val="0"/>
              <w:rPr>
                <w:rFonts w:eastAsia="DengXian"/>
                <w:iCs/>
              </w:rPr>
            </w:pPr>
            <w:r w:rsidRPr="005A4B81">
              <w:rPr>
                <w:rFonts w:eastAsia="DengXian"/>
              </w:rPr>
              <w:t>For Set 1-2, the coverage ratio can be improved from 1.5% to 96.8% if the SSB periodicity is increased from 20ms to 320ms and beam hopping is applied.</w:t>
            </w:r>
          </w:p>
          <w:p w14:paraId="5021FA73" w14:textId="77777777" w:rsidR="00F067DB" w:rsidRPr="005A4B81" w:rsidRDefault="00F067DB" w:rsidP="00F067DB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after="0"/>
              <w:contextualSpacing w:val="0"/>
              <w:rPr>
                <w:rFonts w:eastAsia="DengXian"/>
                <w:iCs/>
              </w:rPr>
            </w:pPr>
            <w:r w:rsidRPr="005A4B81">
              <w:rPr>
                <w:rFonts w:eastAsia="DengXian"/>
              </w:rPr>
              <w:t xml:space="preserve">Note: coverage ratio is </w:t>
            </w:r>
            <w:r w:rsidRPr="005A4B81">
              <w:t>N2+N3/ total beam footprints</w:t>
            </w:r>
          </w:p>
          <w:p w14:paraId="4291F301" w14:textId="77777777" w:rsidR="00F067DB" w:rsidRPr="005A4B81" w:rsidRDefault="00F067DB" w:rsidP="00F067DB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after="0"/>
              <w:contextualSpacing w:val="0"/>
              <w:rPr>
                <w:rFonts w:eastAsia="DengXian"/>
                <w:iCs/>
              </w:rPr>
            </w:pPr>
            <w:r w:rsidRPr="005A4B81">
              <w:rPr>
                <w:rFonts w:eastAsia="DengXian"/>
              </w:rPr>
              <w:t>Note: the baseline assumes no beam hopping. TDM between SIB1 and SIB19 is assumed in those results, following current specs.</w:t>
            </w:r>
          </w:p>
          <w:p w14:paraId="74245669" w14:textId="77777777" w:rsidR="00F067DB" w:rsidRPr="005A4B81" w:rsidRDefault="00F067DB" w:rsidP="00061AC8">
            <w:pPr>
              <w:adjustRightInd w:val="0"/>
              <w:snapToGrid w:val="0"/>
              <w:rPr>
                <w:rFonts w:eastAsia="DengXian"/>
                <w:iCs/>
              </w:rPr>
            </w:pPr>
            <w:r w:rsidRPr="005A4B81">
              <w:t xml:space="preserve">Based on the results of DL coverage </w:t>
            </w:r>
            <w:r w:rsidRPr="005A4B81">
              <w:rPr>
                <w:rFonts w:eastAsia="DengXian"/>
              </w:rPr>
              <w:t xml:space="preserve">ratio </w:t>
            </w:r>
            <w:r w:rsidRPr="005A4B81">
              <w:t>evaluation at system level collected from 3 sources</w:t>
            </w:r>
            <w:r w:rsidRPr="005A4B81">
              <w:rPr>
                <w:rFonts w:eastAsia="DengXian"/>
              </w:rPr>
              <w:t xml:space="preserve"> for a deployment scenario implementing wide beam footprint:</w:t>
            </w:r>
          </w:p>
          <w:p w14:paraId="3113ED50" w14:textId="77777777" w:rsidR="00F067DB" w:rsidRPr="005A4B81" w:rsidRDefault="00F067DB" w:rsidP="00F067DB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after="0"/>
              <w:contextualSpacing w:val="0"/>
              <w:rPr>
                <w:rFonts w:eastAsia="DengXian"/>
                <w:bCs/>
                <w:iCs/>
              </w:rPr>
            </w:pPr>
            <w:r w:rsidRPr="005A4B81">
              <w:rPr>
                <w:rFonts w:eastAsia="DengXian"/>
              </w:rPr>
              <w:t>1 source reports that w</w:t>
            </w:r>
            <w:r w:rsidRPr="005A4B81">
              <w:rPr>
                <w:lang w:eastAsia="ko-KR"/>
              </w:rPr>
              <w:t xml:space="preserve">ith a deployment of wide beam covering 4 narrow (of 50km size) beams, which means Set 1-2 FR1 with additional EIRP reduction of 6dB, using SSB periodicity of 80 </w:t>
            </w:r>
            <w:proofErr w:type="spellStart"/>
            <w:r w:rsidRPr="005A4B81">
              <w:rPr>
                <w:lang w:eastAsia="ko-KR"/>
              </w:rPr>
              <w:t>ms</w:t>
            </w:r>
            <w:proofErr w:type="spellEnd"/>
            <w:r w:rsidRPr="005A4B81">
              <w:rPr>
                <w:lang w:eastAsia="ko-KR"/>
              </w:rPr>
              <w:t xml:space="preserve"> can provide coverage ratio of 96.8%, and</w:t>
            </w:r>
            <w:r w:rsidRPr="005A4B81">
              <w:t xml:space="preserve"> </w:t>
            </w:r>
            <w:r w:rsidRPr="005A4B81">
              <w:rPr>
                <w:lang w:eastAsia="ko-KR"/>
              </w:rPr>
              <w:t xml:space="preserve">Set 1-1/1-3 FR1 with additional EIRP reduction of 6dB, SSB periodicity of 80 </w:t>
            </w:r>
            <w:proofErr w:type="spellStart"/>
            <w:r w:rsidRPr="005A4B81">
              <w:rPr>
                <w:lang w:eastAsia="ko-KR"/>
              </w:rPr>
              <w:t>ms</w:t>
            </w:r>
            <w:proofErr w:type="spellEnd"/>
            <w:r w:rsidRPr="005A4B81">
              <w:rPr>
                <w:lang w:eastAsia="ko-KR"/>
              </w:rPr>
              <w:t xml:space="preserve"> can provide coverage of 100%.</w:t>
            </w:r>
          </w:p>
          <w:p w14:paraId="6483D094" w14:textId="77777777" w:rsidR="00F067DB" w:rsidRPr="005A4B81" w:rsidRDefault="00F067DB" w:rsidP="00F067DB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after="0"/>
              <w:contextualSpacing w:val="0"/>
              <w:jc w:val="left"/>
              <w:rPr>
                <w:lang w:eastAsia="ko-KR"/>
              </w:rPr>
            </w:pPr>
            <w:r w:rsidRPr="005A4B81">
              <w:rPr>
                <w:lang w:eastAsia="ko-KR"/>
              </w:rPr>
              <w:t xml:space="preserve">1 source observed that </w:t>
            </w:r>
            <w:r w:rsidRPr="005A4B81">
              <w:rPr>
                <w:rFonts w:eastAsia="DengXian"/>
              </w:rPr>
              <w:t xml:space="preserve">for Set 1-1, 1-2 and 1-3, the coverage ratio can be improved from 1.5% to 100% using the </w:t>
            </w:r>
            <w:r w:rsidRPr="005A4B81">
              <w:rPr>
                <w:lang w:eastAsia="ko-KR"/>
              </w:rPr>
              <w:t>legacy default SSB periodicity of 20ms during initial access,</w:t>
            </w:r>
            <w:r w:rsidRPr="005A4B81">
              <w:rPr>
                <w:rFonts w:eastAsia="DengXian"/>
              </w:rPr>
              <w:t xml:space="preserve"> </w:t>
            </w:r>
            <w:r w:rsidRPr="005A4B81">
              <w:rPr>
                <w:lang w:eastAsia="ko-KR"/>
              </w:rPr>
              <w:t xml:space="preserve">by choosing a wide beam footprint with beam footprint sizes of 84 km and 56 km respectively. </w:t>
            </w:r>
          </w:p>
          <w:p w14:paraId="2FE5B8A6" w14:textId="77777777" w:rsidR="00F067DB" w:rsidRPr="005A4B81" w:rsidRDefault="00F067DB" w:rsidP="00F067DB">
            <w:pPr>
              <w:pStyle w:val="ListParagraph"/>
              <w:numPr>
                <w:ilvl w:val="1"/>
                <w:numId w:val="39"/>
              </w:numPr>
              <w:adjustRightInd w:val="0"/>
              <w:snapToGrid w:val="0"/>
              <w:spacing w:after="0"/>
              <w:contextualSpacing w:val="0"/>
              <w:jc w:val="left"/>
              <w:rPr>
                <w:lang w:eastAsia="ko-KR"/>
              </w:rPr>
            </w:pPr>
            <w:r w:rsidRPr="005A4B81">
              <w:rPr>
                <w:lang w:eastAsia="ko-KR"/>
              </w:rPr>
              <w:t>Note: the PDCCH and the PDSCH for SIB19 is assumed to be transmitted within 2 OFDM symbols and 5 MHz bandwidth. the PDSCH for SIB1 is assumed to be transmitted within 3 OFDM symbols and 5 MHz bandwidth. This assumes no SIB1 and SIB19 transmission in N2 beam footprints. This assumes non-aligned SFN timing across different beams.</w:t>
            </w:r>
          </w:p>
          <w:p w14:paraId="1AE98DF3" w14:textId="77777777" w:rsidR="00F067DB" w:rsidRPr="005A4B81" w:rsidRDefault="00F067DB" w:rsidP="00F067DB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after="0"/>
              <w:contextualSpacing w:val="0"/>
              <w:jc w:val="left"/>
              <w:rPr>
                <w:lang w:eastAsia="ko-KR"/>
              </w:rPr>
            </w:pPr>
            <w:r w:rsidRPr="005A4B81">
              <w:rPr>
                <w:lang w:eastAsia="ko-KR"/>
              </w:rPr>
              <w:t xml:space="preserve">1 source observed, for Set 1-1 with increased beam size, that the legacy SSB periodicity of 20ms during initial access is usable with NTN beam hopping, by choosing a deployment scenario implementing wide beam footprint with beam footprint sizes of 70.7 km and 86.6 km, leading to a total of 529 and 353 beam footprints within the satellite coverage area, respectively, and the coverage ratio is 80% and 90%, respectively, and a ratio of simultaneously active beam footprints to the total number of beam foot prints equal to 20% and 30%. </w:t>
            </w:r>
          </w:p>
          <w:p w14:paraId="0CF76E5C" w14:textId="77777777" w:rsidR="00F067DB" w:rsidRPr="005A4B81" w:rsidRDefault="00F067DB" w:rsidP="00F067DB">
            <w:pPr>
              <w:pStyle w:val="ListParagraph"/>
              <w:numPr>
                <w:ilvl w:val="1"/>
                <w:numId w:val="39"/>
              </w:numPr>
              <w:adjustRightInd w:val="0"/>
              <w:snapToGrid w:val="0"/>
              <w:spacing w:after="0"/>
              <w:contextualSpacing w:val="0"/>
              <w:rPr>
                <w:rFonts w:eastAsia="DengXian"/>
                <w:bCs/>
                <w:iCs/>
              </w:rPr>
            </w:pPr>
            <w:r w:rsidRPr="005A4B81">
              <w:rPr>
                <w:lang w:eastAsia="ko-KR"/>
              </w:rPr>
              <w:t xml:space="preserve">Note: Beam footprint size is increased by increasing only the </w:t>
            </w:r>
            <w:r w:rsidRPr="005A4B81">
              <w:rPr>
                <w:i/>
                <w:lang w:eastAsia="ko-KR"/>
              </w:rPr>
              <w:t>adjacent beam spacing</w:t>
            </w:r>
            <w:r w:rsidRPr="005A4B81">
              <w:rPr>
                <w:lang w:eastAsia="ko-KR"/>
              </w:rPr>
              <w:t xml:space="preserve"> without increasing the 3dB beamwidth.</w:t>
            </w:r>
          </w:p>
          <w:p w14:paraId="0B51730D" w14:textId="77777777" w:rsidR="00F067DB" w:rsidRPr="005A4B81" w:rsidRDefault="00F067DB" w:rsidP="00061AC8">
            <w:pPr>
              <w:adjustRightInd w:val="0"/>
              <w:snapToGrid w:val="0"/>
            </w:pPr>
            <w:r w:rsidRPr="005A4B81">
              <w:t>Note: RAN1 will further investigate the impact of SSB periodicity extension</w:t>
            </w:r>
          </w:p>
          <w:p w14:paraId="4EB772F8" w14:textId="77777777" w:rsidR="00F067DB" w:rsidRPr="005A4B81" w:rsidRDefault="00F067DB" w:rsidP="00061AC8">
            <w:pPr>
              <w:pStyle w:val="DraftProposal"/>
              <w:adjustRightInd w:val="0"/>
              <w:snapToGrid w:val="0"/>
              <w:spacing w:beforeLines="0" w:afterLines="0" w:after="0" w:line="240" w:lineRule="auto"/>
              <w:ind w:left="0"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A4B81">
              <w:rPr>
                <w:rFonts w:ascii="Times New Roman" w:hAnsi="Times New Roman" w:cs="Times New Roman"/>
                <w:b w:val="0"/>
                <w:sz w:val="20"/>
                <w:szCs w:val="20"/>
              </w:rPr>
              <w:t>Note: Any needed clarification “SSB channel enhancement is not considered” in the WID is up to RAN plenary</w:t>
            </w:r>
          </w:p>
          <w:p w14:paraId="32B2CA80" w14:textId="530181A5" w:rsidR="00F067DB" w:rsidRPr="005A4B81" w:rsidRDefault="00F067DB" w:rsidP="005A4B81">
            <w:pPr>
              <w:pStyle w:val="DraftProposal"/>
              <w:adjustRightInd w:val="0"/>
              <w:snapToGrid w:val="0"/>
              <w:spacing w:beforeLines="0" w:afterLines="0" w:after="0" w:line="240" w:lineRule="auto"/>
              <w:ind w:left="0"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A4B81">
              <w:rPr>
                <w:rFonts w:ascii="Times New Roman" w:hAnsi="Times New Roman" w:cs="Times New Roman"/>
                <w:b w:val="0"/>
                <w:sz w:val="20"/>
                <w:szCs w:val="20"/>
              </w:rPr>
              <w:t>Note: RAN1 will further investigate the impact of wider beam of SSB and/or other channels on performance (</w:t>
            </w:r>
            <w:proofErr w:type="gramStart"/>
            <w:r w:rsidRPr="005A4B81">
              <w:rPr>
                <w:rFonts w:ascii="Times New Roman" w:hAnsi="Times New Roman" w:cs="Times New Roman"/>
                <w:b w:val="0"/>
                <w:sz w:val="20"/>
                <w:szCs w:val="20"/>
              </w:rPr>
              <w:t>e.g.</w:t>
            </w:r>
            <w:proofErr w:type="gramEnd"/>
            <w:r w:rsidRPr="005A4B81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link budget, capacity...)</w:t>
            </w:r>
            <w:bookmarkEnd w:id="1"/>
          </w:p>
        </w:tc>
      </w:tr>
    </w:tbl>
    <w:p w14:paraId="161B1BF7" w14:textId="77777777" w:rsidR="00F067DB" w:rsidRDefault="00F067DB" w:rsidP="00740D22">
      <w:pPr>
        <w:rPr>
          <w:rFonts w:eastAsia="SimSun"/>
          <w:lang w:eastAsia="zh-CN"/>
        </w:rPr>
      </w:pPr>
    </w:p>
    <w:p w14:paraId="2B57A27A" w14:textId="502E7B98" w:rsidR="00807036" w:rsidRDefault="00807036" w:rsidP="00740D2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SSB periodicity extension was discussed at </w:t>
      </w:r>
      <w:r w:rsidR="007A2F4C">
        <w:rPr>
          <w:rFonts w:eastAsia="SimSun"/>
          <w:lang w:eastAsia="zh-CN"/>
        </w:rPr>
        <w:t xml:space="preserve">last </w:t>
      </w:r>
      <w:r>
        <w:rPr>
          <w:rFonts w:eastAsia="SimSun"/>
          <w:lang w:eastAsia="zh-CN"/>
        </w:rPr>
        <w:t xml:space="preserve">RAN plenary, and the WID updated to clarify </w:t>
      </w:r>
      <w:r w:rsidR="00F670D0">
        <w:rPr>
          <w:rFonts w:eastAsia="SimSun"/>
          <w:lang w:eastAsia="zh-CN"/>
        </w:rPr>
        <w:t>it</w:t>
      </w:r>
      <w:r>
        <w:rPr>
          <w:rFonts w:eastAsia="SimSun"/>
          <w:lang w:eastAsia="zh-CN"/>
        </w:rPr>
        <w:t xml:space="preserve"> was not excluded.</w:t>
      </w:r>
    </w:p>
    <w:p w14:paraId="32747665" w14:textId="77777777" w:rsidR="00264578" w:rsidRDefault="00264578" w:rsidP="00264578">
      <w:pPr>
        <w:pStyle w:val="Heading2"/>
        <w:rPr>
          <w:lang w:eastAsia="ja-JP"/>
        </w:rPr>
      </w:pPr>
      <w:r>
        <w:rPr>
          <w:lang w:eastAsia="ja-JP"/>
        </w:rPr>
        <w:t>Impact on SMTCs</w:t>
      </w:r>
    </w:p>
    <w:p w14:paraId="6D732F06" w14:textId="791C1E4E" w:rsidR="00F46FDD" w:rsidRDefault="00807036" w:rsidP="000C0AB0">
      <w:pPr>
        <w:jc w:val="both"/>
        <w:rPr>
          <w:rFonts w:eastAsia="SimSun"/>
          <w:lang w:eastAsia="zh-CN"/>
        </w:rPr>
      </w:pPr>
      <w:r>
        <w:rPr>
          <w:lang w:eastAsia="ja-JP"/>
        </w:rPr>
        <w:t xml:space="preserve">The rationale behind </w:t>
      </w:r>
      <w:r w:rsidR="005D7C62">
        <w:rPr>
          <w:rFonts w:eastAsia="SimSun"/>
          <w:lang w:eastAsia="zh-CN"/>
        </w:rPr>
        <w:t>SSB periodicity extension</w:t>
      </w:r>
      <w:r w:rsidR="005D7C62">
        <w:rPr>
          <w:rFonts w:eastAsia="SimSun"/>
          <w:lang w:eastAsia="zh-CN"/>
        </w:rPr>
        <w:t xml:space="preserve"> is </w:t>
      </w:r>
      <w:r w:rsidR="007A2F4C">
        <w:rPr>
          <w:rFonts w:eastAsia="SimSun"/>
          <w:lang w:eastAsia="zh-CN"/>
        </w:rPr>
        <w:t>the following:</w:t>
      </w:r>
      <w:r w:rsidR="005D7C62">
        <w:rPr>
          <w:rFonts w:eastAsia="SimSun"/>
          <w:lang w:eastAsia="zh-CN"/>
        </w:rPr>
        <w:t xml:space="preserve"> to comply with the limited number of simultaneous active beams</w:t>
      </w:r>
      <w:r w:rsidR="009F445E">
        <w:rPr>
          <w:rFonts w:eastAsia="SimSun"/>
          <w:lang w:eastAsia="zh-CN"/>
        </w:rPr>
        <w:t xml:space="preserve">, it is required to multiplex in time the transmissions of SSBs </w:t>
      </w:r>
      <w:r w:rsidR="00F46FDD">
        <w:rPr>
          <w:rFonts w:eastAsia="SimSun"/>
          <w:lang w:eastAsia="zh-CN"/>
        </w:rPr>
        <w:t xml:space="preserve">across the satellite footprint. </w:t>
      </w:r>
    </w:p>
    <w:p w14:paraId="189030F4" w14:textId="01CC4EF2" w:rsidR="00085ED6" w:rsidRDefault="00F46FDD" w:rsidP="000C0AB0">
      <w:pPr>
        <w:jc w:val="both"/>
        <w:rPr>
          <w:lang w:eastAsia="ja-JP"/>
        </w:rPr>
      </w:pPr>
      <w:r>
        <w:rPr>
          <w:rFonts w:eastAsia="SimSun"/>
          <w:lang w:eastAsia="zh-CN"/>
        </w:rPr>
        <w:t xml:space="preserve">At cell level, the SSBs can be </w:t>
      </w:r>
      <w:r w:rsidR="004C60D2">
        <w:rPr>
          <w:rFonts w:eastAsia="SimSun"/>
          <w:lang w:eastAsia="zh-CN"/>
        </w:rPr>
        <w:t>time multiplexed</w:t>
      </w:r>
      <w:r>
        <w:rPr>
          <w:rFonts w:eastAsia="SimSun"/>
          <w:lang w:eastAsia="zh-CN"/>
        </w:rPr>
        <w:t xml:space="preserve"> as part of the SSB burst pattern</w:t>
      </w:r>
      <w:r w:rsidR="00B903F4">
        <w:rPr>
          <w:rFonts w:eastAsia="SimSun"/>
          <w:lang w:eastAsia="zh-CN"/>
        </w:rPr>
        <w:t xml:space="preserve"> using different NR beams within the cell</w:t>
      </w:r>
      <w:r w:rsidR="00085ED6">
        <w:rPr>
          <w:rFonts w:eastAsia="SimSun"/>
          <w:lang w:eastAsia="zh-CN"/>
        </w:rPr>
        <w:t>.</w:t>
      </w:r>
      <w:r w:rsidR="00B903F4">
        <w:rPr>
          <w:rFonts w:eastAsia="SimSun"/>
          <w:lang w:eastAsia="zh-CN"/>
        </w:rPr>
        <w:t xml:space="preserve"> </w:t>
      </w:r>
      <w:r w:rsidR="007E6D8A">
        <w:rPr>
          <w:rFonts w:eastAsia="SimSun"/>
          <w:lang w:eastAsia="zh-CN"/>
        </w:rPr>
        <w:t>However,</w:t>
      </w:r>
      <w:r w:rsidR="00B903F4">
        <w:rPr>
          <w:rFonts w:eastAsia="SimSun"/>
          <w:lang w:eastAsia="zh-CN"/>
        </w:rPr>
        <w:t xml:space="preserve"> at the </w:t>
      </w:r>
      <w:r w:rsidR="00B16937">
        <w:rPr>
          <w:rFonts w:eastAsia="SimSun"/>
          <w:lang w:eastAsia="zh-CN"/>
        </w:rPr>
        <w:t>satellite footprint level, this require</w:t>
      </w:r>
      <w:r w:rsidR="00D129FE">
        <w:rPr>
          <w:rFonts w:eastAsia="SimSun"/>
          <w:lang w:eastAsia="zh-CN"/>
        </w:rPr>
        <w:t>s</w:t>
      </w:r>
      <w:r w:rsidR="00B16937">
        <w:rPr>
          <w:rFonts w:eastAsia="SimSun"/>
          <w:lang w:eastAsia="zh-CN"/>
        </w:rPr>
        <w:t xml:space="preserve"> </w:t>
      </w:r>
      <w:r w:rsidR="000C0AB0">
        <w:rPr>
          <w:rFonts w:eastAsia="SimSun"/>
          <w:lang w:eastAsia="zh-CN"/>
        </w:rPr>
        <w:t>using</w:t>
      </w:r>
      <w:r w:rsidR="00B16937">
        <w:rPr>
          <w:rFonts w:eastAsia="SimSun"/>
          <w:lang w:eastAsia="zh-CN"/>
        </w:rPr>
        <w:t xml:space="preserve"> different SSB offsets (typically with </w:t>
      </w:r>
      <w:r w:rsidR="000C0AB0">
        <w:rPr>
          <w:rFonts w:eastAsia="SimSun"/>
          <w:lang w:eastAsia="zh-CN"/>
        </w:rPr>
        <w:t>a</w:t>
      </w:r>
      <w:r w:rsidR="00B16937">
        <w:rPr>
          <w:rFonts w:eastAsia="SimSun"/>
          <w:lang w:eastAsia="zh-CN"/>
        </w:rPr>
        <w:t xml:space="preserve"> half-frame granularity) </w:t>
      </w:r>
      <w:r w:rsidR="00580ED4">
        <w:rPr>
          <w:rFonts w:eastAsia="SimSun"/>
          <w:lang w:eastAsia="zh-CN"/>
        </w:rPr>
        <w:t>for each cell.</w:t>
      </w:r>
      <w:r w:rsidR="00CF2229">
        <w:rPr>
          <w:rFonts w:eastAsia="SimSun"/>
          <w:lang w:eastAsia="zh-CN"/>
        </w:rPr>
        <w:t xml:space="preserve"> </w:t>
      </w:r>
      <w:r w:rsidR="00D129FE">
        <w:rPr>
          <w:lang w:eastAsia="ja-JP"/>
        </w:rPr>
        <w:t xml:space="preserve">This is somehow </w:t>
      </w:r>
      <w:proofErr w:type="gramStart"/>
      <w:r w:rsidR="00D129FE">
        <w:rPr>
          <w:lang w:eastAsia="ja-JP"/>
        </w:rPr>
        <w:t>similar to</w:t>
      </w:r>
      <w:proofErr w:type="gramEnd"/>
      <w:r w:rsidR="00D129FE">
        <w:rPr>
          <w:lang w:eastAsia="ja-JP"/>
        </w:rPr>
        <w:t xml:space="preserve"> what was </w:t>
      </w:r>
      <w:r w:rsidR="000C0AB0">
        <w:rPr>
          <w:lang w:eastAsia="ja-JP"/>
        </w:rPr>
        <w:t>discussed</w:t>
      </w:r>
      <w:r w:rsidR="00D129FE">
        <w:rPr>
          <w:lang w:eastAsia="ja-JP"/>
        </w:rPr>
        <w:t xml:space="preserve"> for </w:t>
      </w:r>
      <w:r w:rsidR="00D129FE">
        <w:rPr>
          <w:lang w:eastAsia="ja-JP"/>
        </w:rPr>
        <w:t xml:space="preserve">the soft satellite </w:t>
      </w:r>
      <w:r w:rsidR="000D65B6">
        <w:rPr>
          <w:lang w:eastAsia="ja-JP"/>
        </w:rPr>
        <w:t>switch with resync</w:t>
      </w:r>
      <w:r w:rsidR="00040F48">
        <w:rPr>
          <w:lang w:eastAsia="ja-JP"/>
        </w:rPr>
        <w:t xml:space="preserve"> (see </w:t>
      </w:r>
      <w:r w:rsidR="008B4436">
        <w:rPr>
          <w:lang w:eastAsia="ja-JP"/>
        </w:rPr>
        <w:fldChar w:fldCharType="begin"/>
      </w:r>
      <w:r w:rsidR="008B4436">
        <w:rPr>
          <w:lang w:eastAsia="ja-JP"/>
        </w:rPr>
        <w:instrText xml:space="preserve"> REF _Ref174116553 \r \h </w:instrText>
      </w:r>
      <w:r w:rsidR="008B4436">
        <w:rPr>
          <w:lang w:eastAsia="ja-JP"/>
        </w:rPr>
      </w:r>
      <w:r w:rsidR="008B4436">
        <w:rPr>
          <w:lang w:eastAsia="ja-JP"/>
        </w:rPr>
        <w:fldChar w:fldCharType="separate"/>
      </w:r>
      <w:r w:rsidR="008B4436">
        <w:rPr>
          <w:cs/>
          <w:lang w:eastAsia="ja-JP"/>
        </w:rPr>
        <w:t>‎</w:t>
      </w:r>
      <w:r w:rsidR="008B4436">
        <w:rPr>
          <w:lang w:eastAsia="ja-JP"/>
        </w:rPr>
        <w:t>[2]</w:t>
      </w:r>
      <w:r w:rsidR="008B4436">
        <w:rPr>
          <w:lang w:eastAsia="ja-JP"/>
        </w:rPr>
        <w:fldChar w:fldCharType="end"/>
      </w:r>
      <w:r w:rsidR="00040F48">
        <w:rPr>
          <w:lang w:eastAsia="ja-JP"/>
        </w:rPr>
        <w:t>)</w:t>
      </w:r>
      <w:r w:rsidR="00D129FE" w:rsidRPr="00CC5A88">
        <w:rPr>
          <w:lang w:eastAsia="ja-JP"/>
        </w:rPr>
        <w:t>,</w:t>
      </w:r>
      <w:r w:rsidR="00D129FE">
        <w:rPr>
          <w:lang w:eastAsia="ja-JP"/>
        </w:rPr>
        <w:t xml:space="preserve"> except that now the SSB offset would change in the space domain rather than </w:t>
      </w:r>
      <w:r w:rsidR="000D65B6">
        <w:rPr>
          <w:lang w:eastAsia="ja-JP"/>
        </w:rPr>
        <w:t xml:space="preserve">in </w:t>
      </w:r>
      <w:r w:rsidR="00D129FE">
        <w:rPr>
          <w:lang w:eastAsia="ja-JP"/>
        </w:rPr>
        <w:t>the time domain</w:t>
      </w:r>
      <w:r w:rsidR="000D65B6">
        <w:rPr>
          <w:lang w:eastAsia="ja-JP"/>
        </w:rPr>
        <w:t>.</w:t>
      </w:r>
      <w:r w:rsidR="004707FB">
        <w:rPr>
          <w:lang w:eastAsia="ja-JP"/>
        </w:rPr>
        <w:t xml:space="preserve"> </w:t>
      </w:r>
    </w:p>
    <w:p w14:paraId="5AF7FEAB" w14:textId="650D76FA" w:rsidR="00CF2229" w:rsidRDefault="00CF2229" w:rsidP="000C0AB0">
      <w:pPr>
        <w:jc w:val="both"/>
        <w:rPr>
          <w:lang w:eastAsia="ja-JP"/>
        </w:rPr>
      </w:pPr>
      <w:r>
        <w:rPr>
          <w:lang w:eastAsia="ja-JP"/>
        </w:rPr>
        <w:t xml:space="preserve">According to initial RAN1 observations, </w:t>
      </w:r>
      <w:r w:rsidR="00C95465">
        <w:rPr>
          <w:lang w:eastAsia="ja-JP"/>
        </w:rPr>
        <w:t xml:space="preserve">we anticipate that the SSBs would need to be spread out </w:t>
      </w:r>
      <w:r w:rsidR="00B82284">
        <w:rPr>
          <w:lang w:eastAsia="ja-JP"/>
        </w:rPr>
        <w:t>across the satellite footprint over up to 80ms or 320</w:t>
      </w:r>
      <w:r w:rsidR="00AD08BA">
        <w:rPr>
          <w:lang w:eastAsia="ja-JP"/>
        </w:rPr>
        <w:t xml:space="preserve">ms </w:t>
      </w:r>
      <w:r w:rsidR="00941AA5">
        <w:rPr>
          <w:lang w:eastAsia="ja-JP"/>
        </w:rPr>
        <w:t xml:space="preserve">time range </w:t>
      </w:r>
      <w:r w:rsidR="00AD08BA">
        <w:rPr>
          <w:lang w:eastAsia="ja-JP"/>
        </w:rPr>
        <w:t xml:space="preserve">depending </w:t>
      </w:r>
      <w:proofErr w:type="gramStart"/>
      <w:r w:rsidR="00AD08BA">
        <w:rPr>
          <w:lang w:eastAsia="ja-JP"/>
        </w:rPr>
        <w:t>of</w:t>
      </w:r>
      <w:proofErr w:type="gramEnd"/>
      <w:r w:rsidR="00AD08BA">
        <w:rPr>
          <w:lang w:eastAsia="ja-JP"/>
        </w:rPr>
        <w:t xml:space="preserve"> the scenarios.</w:t>
      </w:r>
      <w:r w:rsidR="004A0990">
        <w:rPr>
          <w:lang w:eastAsia="ja-JP"/>
        </w:rPr>
        <w:t xml:space="preserve"> </w:t>
      </w:r>
    </w:p>
    <w:p w14:paraId="4E34D41B" w14:textId="2C211DB1" w:rsidR="00F207CE" w:rsidRPr="00C86245" w:rsidRDefault="00F207CE" w:rsidP="00C86245">
      <w:pPr>
        <w:pStyle w:val="Heading7"/>
      </w:pPr>
      <w:bookmarkStart w:id="2" w:name="_Ref174117461"/>
      <w:r w:rsidRPr="00C86245">
        <w:t xml:space="preserve">Observation 1: </w:t>
      </w:r>
      <w:r w:rsidR="00EB6AB5" w:rsidRPr="00C86245">
        <w:t xml:space="preserve">SSBs </w:t>
      </w:r>
      <w:r w:rsidR="002A0D3C" w:rsidRPr="00C86245">
        <w:t xml:space="preserve">needs to be time multiplexed across the satellite footprint </w:t>
      </w:r>
      <w:r w:rsidR="007A30F8" w:rsidRPr="00C86245">
        <w:t>over up to 80ms</w:t>
      </w:r>
      <w:r w:rsidR="00F96D23" w:rsidRPr="00C86245">
        <w:t xml:space="preserve"> or 320ms </w:t>
      </w:r>
      <w:proofErr w:type="gramStart"/>
      <w:r w:rsidR="00F96D23" w:rsidRPr="00C86245">
        <w:t>range</w:t>
      </w:r>
      <w:bookmarkEnd w:id="2"/>
      <w:proofErr w:type="gramEnd"/>
      <w:r w:rsidR="00F96D23" w:rsidRPr="00C86245">
        <w:t xml:space="preserve"> </w:t>
      </w:r>
    </w:p>
    <w:p w14:paraId="028F645A" w14:textId="393EC45A" w:rsidR="009C1971" w:rsidRDefault="00C70E88" w:rsidP="000C0AB0">
      <w:pPr>
        <w:jc w:val="both"/>
        <w:rPr>
          <w:lang w:eastAsia="ja-JP"/>
        </w:rPr>
      </w:pPr>
      <w:r>
        <w:rPr>
          <w:lang w:eastAsia="ja-JP"/>
        </w:rPr>
        <w:t>Typically,</w:t>
      </w:r>
      <w:r w:rsidR="007E3B9A">
        <w:rPr>
          <w:lang w:eastAsia="ja-JP"/>
        </w:rPr>
        <w:t xml:space="preserve"> the serving cell would have </w:t>
      </w:r>
      <w:r w:rsidR="008A44C1">
        <w:rPr>
          <w:lang w:eastAsia="ja-JP"/>
        </w:rPr>
        <w:t>up to 6 neighbors, as illustrated below:</w:t>
      </w:r>
    </w:p>
    <w:p w14:paraId="3C5EF996" w14:textId="77777777" w:rsidR="00552A7C" w:rsidRDefault="00FE1CDA" w:rsidP="00552A7C">
      <w:pPr>
        <w:keepNext/>
        <w:jc w:val="center"/>
      </w:pPr>
      <w:r>
        <w:object w:dxaOrig="3931" w:dyaOrig="3120" w14:anchorId="191F6B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196.3pt;height:156.25pt" o:ole="">
            <v:imagedata r:id="rId8" o:title=""/>
          </v:shape>
          <o:OLEObject Type="Embed" ProgID="Visio.Drawing.15" ShapeID="_x0000_i1030" DrawAspect="Content" ObjectID="_1784748277" r:id="rId9"/>
        </w:object>
      </w:r>
    </w:p>
    <w:p w14:paraId="222090B4" w14:textId="52DF2240" w:rsidR="000D65B6" w:rsidRDefault="00552A7C" w:rsidP="00552A7C">
      <w:pPr>
        <w:pStyle w:val="Caption"/>
        <w:jc w:val="center"/>
        <w:rPr>
          <w:rFonts w:eastAsia="SimSun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93602F">
        <w:t>–</w:t>
      </w:r>
      <w:r>
        <w:t xml:space="preserve"> </w:t>
      </w:r>
      <w:r w:rsidR="0093602F">
        <w:t>Intra-frequency c</w:t>
      </w:r>
      <w:r>
        <w:t>ells SSB offsets</w:t>
      </w:r>
    </w:p>
    <w:p w14:paraId="20ED81F2" w14:textId="77777777" w:rsidR="00083082" w:rsidRDefault="00083082" w:rsidP="007E6C40">
      <w:pPr>
        <w:jc w:val="both"/>
        <w:rPr>
          <w:rFonts w:eastAsia="SimSun"/>
          <w:lang w:eastAsia="zh-CN"/>
        </w:rPr>
      </w:pPr>
    </w:p>
    <w:p w14:paraId="1FF4E93D" w14:textId="22DA048E" w:rsidR="00040F48" w:rsidRDefault="00107C39" w:rsidP="007E6C4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legacy NR, </w:t>
      </w:r>
      <w:r w:rsidR="00EC03DA">
        <w:rPr>
          <w:rFonts w:eastAsia="SimSun"/>
          <w:lang w:eastAsia="zh-CN"/>
        </w:rPr>
        <w:t>the SSBs for a given frequency layer are assumed to be confined within a 5</w:t>
      </w:r>
      <w:r w:rsidR="000D5135">
        <w:rPr>
          <w:rFonts w:eastAsia="SimSun"/>
          <w:lang w:eastAsia="zh-CN"/>
        </w:rPr>
        <w:t>ms max duration window</w:t>
      </w:r>
      <w:r w:rsidR="0089261A">
        <w:rPr>
          <w:rFonts w:eastAsia="SimSun"/>
          <w:lang w:eastAsia="zh-CN"/>
        </w:rPr>
        <w:t xml:space="preserve">, </w:t>
      </w:r>
      <w:proofErr w:type="gramStart"/>
      <w:r w:rsidR="0089261A">
        <w:rPr>
          <w:rFonts w:eastAsia="SimSun"/>
          <w:lang w:eastAsia="zh-CN"/>
        </w:rPr>
        <w:t>i.e.</w:t>
      </w:r>
      <w:proofErr w:type="gramEnd"/>
      <w:r w:rsidR="0089261A">
        <w:rPr>
          <w:rFonts w:eastAsia="SimSun"/>
          <w:lang w:eastAsia="zh-CN"/>
        </w:rPr>
        <w:t xml:space="preserve"> there is one SMTC per </w:t>
      </w:r>
      <w:r w:rsidR="0089261A">
        <w:rPr>
          <w:rFonts w:eastAsia="SimSun"/>
          <w:lang w:eastAsia="zh-CN"/>
        </w:rPr>
        <w:t>frequency layer</w:t>
      </w:r>
      <w:r w:rsidR="0089261A">
        <w:rPr>
          <w:rFonts w:eastAsia="SimSun"/>
          <w:lang w:eastAsia="zh-CN"/>
        </w:rPr>
        <w:t xml:space="preserve"> (modulo </w:t>
      </w:r>
      <w:r w:rsidR="007E61A8">
        <w:rPr>
          <w:rFonts w:eastAsia="SimSun"/>
          <w:lang w:eastAsia="zh-CN"/>
        </w:rPr>
        <w:t>additional SMTCs for short/long periodicity monitoring). In NTN, it was decided to extend the number of SMTCs to 4 per frequency layer</w:t>
      </w:r>
      <w:r w:rsidR="00444F66">
        <w:rPr>
          <w:rFonts w:eastAsia="SimSun"/>
          <w:lang w:eastAsia="zh-CN"/>
        </w:rPr>
        <w:t xml:space="preserve"> (each associated with a list of PCIs)</w:t>
      </w:r>
      <w:r w:rsidR="007E61A8">
        <w:rPr>
          <w:rFonts w:eastAsia="SimSun"/>
          <w:lang w:eastAsia="zh-CN"/>
        </w:rPr>
        <w:t>, to account for</w:t>
      </w:r>
      <w:r w:rsidR="00A0578D">
        <w:rPr>
          <w:rFonts w:eastAsia="SimSun"/>
          <w:lang w:eastAsia="zh-CN"/>
        </w:rPr>
        <w:t xml:space="preserve"> up to 4 satellites. </w:t>
      </w:r>
    </w:p>
    <w:p w14:paraId="7B0D69E1" w14:textId="1BED0B22" w:rsidR="00D35B60" w:rsidRPr="00C86245" w:rsidRDefault="00D35B60" w:rsidP="00C86245">
      <w:pPr>
        <w:pStyle w:val="Heading7"/>
      </w:pPr>
      <w:bookmarkStart w:id="3" w:name="_Ref174117488"/>
      <w:r w:rsidRPr="00C86245">
        <w:t xml:space="preserve">Observation 2: Existing SMTCs framework is limited to up to 4 SMTCs per frequency </w:t>
      </w:r>
      <w:proofErr w:type="gramStart"/>
      <w:r w:rsidRPr="00C86245">
        <w:t>layer</w:t>
      </w:r>
      <w:bookmarkEnd w:id="3"/>
      <w:proofErr w:type="gramEnd"/>
    </w:p>
    <w:p w14:paraId="4C3B573B" w14:textId="0D567927" w:rsidR="003631F7" w:rsidRDefault="003A6637" w:rsidP="00740D2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our understanding, this </w:t>
      </w:r>
      <w:r w:rsidR="00060936">
        <w:rPr>
          <w:rFonts w:eastAsia="SimSun"/>
          <w:lang w:eastAsia="zh-CN"/>
        </w:rPr>
        <w:t xml:space="preserve">would not be enough </w:t>
      </w:r>
      <w:r w:rsidR="00487BE3">
        <w:rPr>
          <w:rFonts w:eastAsia="SimSun"/>
          <w:lang w:eastAsia="zh-CN"/>
        </w:rPr>
        <w:t xml:space="preserve">given </w:t>
      </w:r>
      <w:r w:rsidR="006854B7">
        <w:rPr>
          <w:rFonts w:eastAsia="SimSun"/>
          <w:lang w:eastAsia="zh-CN"/>
        </w:rPr>
        <w:t>typically a cell has 6 neighbors.</w:t>
      </w:r>
    </w:p>
    <w:p w14:paraId="4B4A8E42" w14:textId="6C6E4C26" w:rsidR="006854B7" w:rsidRDefault="00A80B9A" w:rsidP="00C86245">
      <w:pPr>
        <w:pStyle w:val="Heading7"/>
        <w:rPr>
          <w:rFonts w:eastAsia="SimSun"/>
          <w:lang w:eastAsia="zh-CN"/>
        </w:rPr>
      </w:pPr>
      <w:bookmarkStart w:id="4" w:name="_Ref174117495"/>
      <w:r w:rsidRPr="00885569">
        <w:rPr>
          <w:lang w:eastAsia="ja-JP"/>
        </w:rPr>
        <w:t xml:space="preserve">Proposal 1: </w:t>
      </w:r>
      <w:r>
        <w:rPr>
          <w:lang w:eastAsia="ja-JP"/>
        </w:rPr>
        <w:t xml:space="preserve">RAN2 to study SMTC impact of SSB time multiplexing across the satellite </w:t>
      </w:r>
      <w:proofErr w:type="gramStart"/>
      <w:r>
        <w:rPr>
          <w:lang w:eastAsia="ja-JP"/>
        </w:rPr>
        <w:t>footprint</w:t>
      </w:r>
      <w:bookmarkEnd w:id="4"/>
      <w:proofErr w:type="gramEnd"/>
    </w:p>
    <w:p w14:paraId="60699D8A" w14:textId="2087BB9B" w:rsidR="00DE2AF4" w:rsidRDefault="00431BF9" w:rsidP="002C052B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 w:rsidR="006A0F49">
        <w:rPr>
          <w:rFonts w:eastAsia="SimSun"/>
          <w:lang w:eastAsia="zh-CN"/>
        </w:rPr>
        <w:t xml:space="preserve">s a baseline, it seems necessary to </w:t>
      </w:r>
      <w:r>
        <w:rPr>
          <w:rFonts w:eastAsia="SimSun"/>
          <w:lang w:eastAsia="zh-CN"/>
        </w:rPr>
        <w:t xml:space="preserve">extend the </w:t>
      </w:r>
      <w:r w:rsidR="009F25F9">
        <w:rPr>
          <w:rFonts w:eastAsia="SimSun"/>
          <w:lang w:eastAsia="zh-CN"/>
        </w:rPr>
        <w:t xml:space="preserve">number of </w:t>
      </w:r>
      <w:r w:rsidR="003D5B6B">
        <w:rPr>
          <w:rFonts w:eastAsia="SimSun"/>
          <w:lang w:eastAsia="zh-CN"/>
        </w:rPr>
        <w:t xml:space="preserve">SMTCs </w:t>
      </w:r>
      <w:r w:rsidR="009F25F9">
        <w:rPr>
          <w:rFonts w:eastAsia="SimSun"/>
          <w:lang w:eastAsia="zh-CN"/>
        </w:rPr>
        <w:t>that can be configured by frequency layer</w:t>
      </w:r>
      <w:r w:rsidR="00F26459">
        <w:rPr>
          <w:rFonts w:eastAsia="SimSun"/>
          <w:lang w:eastAsia="zh-CN"/>
        </w:rPr>
        <w:t xml:space="preserve">. </w:t>
      </w:r>
      <w:r w:rsidR="00DE2AF4">
        <w:rPr>
          <w:rFonts w:eastAsia="SimSun"/>
          <w:lang w:eastAsia="zh-CN"/>
        </w:rPr>
        <w:t xml:space="preserve">This could be done by extending </w:t>
      </w:r>
      <w:r w:rsidR="001C50BE">
        <w:rPr>
          <w:rFonts w:eastAsia="SimSun"/>
          <w:lang w:eastAsia="zh-CN"/>
        </w:rPr>
        <w:t xml:space="preserve">the existing SMTC4 list, or </w:t>
      </w:r>
      <w:r w:rsidR="004A50BF">
        <w:rPr>
          <w:rFonts w:eastAsia="SimSun"/>
          <w:lang w:eastAsia="zh-CN"/>
        </w:rPr>
        <w:t xml:space="preserve">by </w:t>
      </w:r>
      <w:r w:rsidR="001C50BE">
        <w:rPr>
          <w:rFonts w:eastAsia="SimSun"/>
          <w:lang w:eastAsia="zh-CN"/>
        </w:rPr>
        <w:t>defin</w:t>
      </w:r>
      <w:r w:rsidR="004A50BF">
        <w:rPr>
          <w:rFonts w:eastAsia="SimSun"/>
          <w:lang w:eastAsia="zh-CN"/>
        </w:rPr>
        <w:t>ing</w:t>
      </w:r>
      <w:r w:rsidR="001C50BE">
        <w:rPr>
          <w:rFonts w:eastAsia="SimSun"/>
          <w:lang w:eastAsia="zh-CN"/>
        </w:rPr>
        <w:t xml:space="preserve"> a new list.</w:t>
      </w:r>
    </w:p>
    <w:p w14:paraId="36BC6806" w14:textId="720EB3C6" w:rsidR="001C50BE" w:rsidRDefault="001C50BE" w:rsidP="00C86245">
      <w:pPr>
        <w:pStyle w:val="Heading7"/>
        <w:rPr>
          <w:rFonts w:eastAsia="SimSun"/>
          <w:lang w:eastAsia="zh-CN"/>
        </w:rPr>
      </w:pPr>
      <w:bookmarkStart w:id="5" w:name="_Ref174117499"/>
      <w:r w:rsidRPr="00885569">
        <w:rPr>
          <w:lang w:eastAsia="ja-JP"/>
        </w:rPr>
        <w:t xml:space="preserve">Proposal </w:t>
      </w:r>
      <w:r>
        <w:rPr>
          <w:lang w:eastAsia="ja-JP"/>
        </w:rPr>
        <w:t>2</w:t>
      </w:r>
      <w:r w:rsidRPr="00885569">
        <w:rPr>
          <w:lang w:eastAsia="ja-JP"/>
        </w:rPr>
        <w:t xml:space="preserve">: </w:t>
      </w:r>
      <w:r>
        <w:rPr>
          <w:lang w:eastAsia="ja-JP"/>
        </w:rPr>
        <w:t xml:space="preserve">Consider extending the </w:t>
      </w:r>
      <w:r w:rsidR="004B5506">
        <w:rPr>
          <w:lang w:eastAsia="ja-JP"/>
        </w:rPr>
        <w:t xml:space="preserve">NTN SMTC list </w:t>
      </w:r>
      <w:r w:rsidR="00D16E03">
        <w:rPr>
          <w:lang w:eastAsia="ja-JP"/>
        </w:rPr>
        <w:t>/ defin</w:t>
      </w:r>
      <w:r w:rsidR="004A50BF">
        <w:rPr>
          <w:lang w:eastAsia="ja-JP"/>
        </w:rPr>
        <w:t>ing</w:t>
      </w:r>
      <w:r w:rsidR="00D16E03">
        <w:rPr>
          <w:lang w:eastAsia="ja-JP"/>
        </w:rPr>
        <w:t xml:space="preserve"> a new list to signal </w:t>
      </w:r>
      <w:r w:rsidR="00DA535F">
        <w:rPr>
          <w:lang w:eastAsia="ja-JP"/>
        </w:rPr>
        <w:t xml:space="preserve">at least </w:t>
      </w:r>
      <w:r w:rsidR="00D47DA1">
        <w:rPr>
          <w:lang w:eastAsia="ja-JP"/>
        </w:rPr>
        <w:t>all neighbor</w:t>
      </w:r>
      <w:r w:rsidR="00D16E03">
        <w:rPr>
          <w:lang w:eastAsia="ja-JP"/>
        </w:rPr>
        <w:t xml:space="preserve"> </w:t>
      </w:r>
      <w:proofErr w:type="gramStart"/>
      <w:r w:rsidR="00D16E03">
        <w:rPr>
          <w:lang w:eastAsia="ja-JP"/>
        </w:rPr>
        <w:t>SMTCs</w:t>
      </w:r>
      <w:bookmarkEnd w:id="5"/>
      <w:proofErr w:type="gramEnd"/>
    </w:p>
    <w:p w14:paraId="655BE63D" w14:textId="6A9E9290" w:rsidR="00456C5F" w:rsidRDefault="009F25F9" w:rsidP="002C052B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However, </w:t>
      </w:r>
      <w:r w:rsidR="002C052B">
        <w:rPr>
          <w:rFonts w:eastAsia="SimSun"/>
          <w:lang w:eastAsia="zh-CN"/>
        </w:rPr>
        <w:t>it seems not reasonable to expect the UE to monitor up to 6 SMTCs. T</w:t>
      </w:r>
      <w:r>
        <w:rPr>
          <w:rFonts w:eastAsia="SimSun"/>
          <w:lang w:eastAsia="zh-CN"/>
        </w:rPr>
        <w:t xml:space="preserve">his </w:t>
      </w:r>
      <w:r w:rsidR="00674B82">
        <w:rPr>
          <w:rFonts w:eastAsia="SimSun"/>
          <w:lang w:eastAsia="zh-CN"/>
        </w:rPr>
        <w:t>might</w:t>
      </w:r>
      <w:r>
        <w:rPr>
          <w:rFonts w:eastAsia="SimSun"/>
          <w:lang w:eastAsia="zh-CN"/>
        </w:rPr>
        <w:t xml:space="preserve"> dramatically increase the cell search complexity</w:t>
      </w:r>
      <w:r w:rsidR="00714F19">
        <w:rPr>
          <w:rFonts w:eastAsia="SimSun"/>
          <w:lang w:eastAsia="zh-CN"/>
        </w:rPr>
        <w:t>.</w:t>
      </w:r>
      <w:r w:rsidR="000712A3">
        <w:rPr>
          <w:rFonts w:eastAsia="SimSun"/>
          <w:lang w:eastAsia="zh-CN"/>
        </w:rPr>
        <w:t xml:space="preserve"> </w:t>
      </w:r>
    </w:p>
    <w:p w14:paraId="2B540F58" w14:textId="7B90593D" w:rsidR="00283EB8" w:rsidRDefault="00714F19" w:rsidP="000712A3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our view, </w:t>
      </w:r>
      <w:r w:rsidR="00674B82">
        <w:rPr>
          <w:rFonts w:eastAsia="SimSun"/>
          <w:lang w:eastAsia="zh-CN"/>
        </w:rPr>
        <w:t xml:space="preserve">some </w:t>
      </w:r>
      <w:r w:rsidR="00283EB8">
        <w:rPr>
          <w:rFonts w:eastAsia="SimSun"/>
          <w:lang w:eastAsia="zh-CN"/>
        </w:rPr>
        <w:t xml:space="preserve">additional </w:t>
      </w:r>
      <w:r w:rsidR="00B466BD">
        <w:rPr>
          <w:rFonts w:eastAsia="SimSun"/>
          <w:lang w:eastAsia="zh-CN"/>
        </w:rPr>
        <w:t>changes</w:t>
      </w:r>
      <w:r w:rsidR="00283EB8">
        <w:rPr>
          <w:rFonts w:eastAsia="SimSun"/>
          <w:lang w:eastAsia="zh-CN"/>
        </w:rPr>
        <w:t xml:space="preserve"> would be </w:t>
      </w:r>
      <w:r w:rsidR="00485F11">
        <w:rPr>
          <w:rFonts w:eastAsia="SimSun"/>
          <w:lang w:eastAsia="zh-CN"/>
        </w:rPr>
        <w:t>useful</w:t>
      </w:r>
      <w:r w:rsidR="00283EB8">
        <w:rPr>
          <w:rFonts w:eastAsia="SimSun"/>
          <w:lang w:eastAsia="zh-CN"/>
        </w:rPr>
        <w:t xml:space="preserve"> to </w:t>
      </w:r>
      <w:r w:rsidR="00A3641B">
        <w:rPr>
          <w:rFonts w:eastAsia="SimSun"/>
          <w:lang w:eastAsia="zh-CN"/>
        </w:rPr>
        <w:t>help</w:t>
      </w:r>
      <w:r w:rsidR="00283EB8">
        <w:rPr>
          <w:rFonts w:eastAsia="SimSun"/>
          <w:lang w:eastAsia="zh-CN"/>
        </w:rPr>
        <w:t xml:space="preserve"> the UE to </w:t>
      </w:r>
      <w:r w:rsidR="004529E5">
        <w:rPr>
          <w:rFonts w:eastAsia="SimSun"/>
          <w:lang w:eastAsia="zh-CN"/>
        </w:rPr>
        <w:t>select</w:t>
      </w:r>
      <w:r w:rsidR="00283EB8">
        <w:rPr>
          <w:rFonts w:eastAsia="SimSun"/>
          <w:lang w:eastAsia="zh-CN"/>
        </w:rPr>
        <w:t xml:space="preserve"> the SMTCs on which it has to perform measurements</w:t>
      </w:r>
      <w:r w:rsidR="00097899">
        <w:rPr>
          <w:rFonts w:eastAsia="SimSun"/>
          <w:lang w:eastAsia="zh-CN"/>
        </w:rPr>
        <w:t xml:space="preserve"> (differently said, to choose which SMTC to </w:t>
      </w:r>
      <w:r w:rsidR="000F556F">
        <w:rPr>
          <w:rFonts w:eastAsia="SimSun"/>
          <w:lang w:eastAsia="zh-CN"/>
        </w:rPr>
        <w:t>consider for measurements</w:t>
      </w:r>
      <w:r w:rsidR="00B466BD">
        <w:rPr>
          <w:rFonts w:eastAsia="SimSun"/>
          <w:lang w:eastAsia="zh-CN"/>
        </w:rPr>
        <w:t>)</w:t>
      </w:r>
      <w:r w:rsidR="00283EB8">
        <w:rPr>
          <w:rFonts w:eastAsia="SimSun"/>
          <w:lang w:eastAsia="zh-CN"/>
        </w:rPr>
        <w:t>.</w:t>
      </w:r>
      <w:r w:rsidR="003527CE">
        <w:rPr>
          <w:rFonts w:eastAsia="SimSun"/>
          <w:lang w:eastAsia="zh-CN"/>
        </w:rPr>
        <w:t xml:space="preserve"> </w:t>
      </w:r>
      <w:r w:rsidR="003C181F">
        <w:rPr>
          <w:rFonts w:eastAsia="SimSun"/>
          <w:lang w:eastAsia="zh-CN"/>
        </w:rPr>
        <w:t xml:space="preserve">Typically, the UE should only </w:t>
      </w:r>
      <w:r w:rsidR="007D7D6E">
        <w:rPr>
          <w:rFonts w:eastAsia="SimSun"/>
          <w:lang w:eastAsia="zh-CN"/>
        </w:rPr>
        <w:t>consider</w:t>
      </w:r>
      <w:r w:rsidR="003C181F">
        <w:rPr>
          <w:rFonts w:eastAsia="SimSun"/>
          <w:lang w:eastAsia="zh-CN"/>
        </w:rPr>
        <w:t xml:space="preserve"> SMTCs </w:t>
      </w:r>
      <w:r w:rsidR="0000398E">
        <w:rPr>
          <w:rFonts w:eastAsia="SimSun"/>
          <w:lang w:eastAsia="zh-CN"/>
        </w:rPr>
        <w:t xml:space="preserve">corresponding to the N closest neighbor cells, depending </w:t>
      </w:r>
      <w:r w:rsidR="00CE30CD">
        <w:rPr>
          <w:rFonts w:eastAsia="SimSun"/>
          <w:lang w:eastAsia="zh-CN"/>
        </w:rPr>
        <w:t>on</w:t>
      </w:r>
      <w:r w:rsidR="0000398E">
        <w:rPr>
          <w:rFonts w:eastAsia="SimSun"/>
          <w:lang w:eastAsia="zh-CN"/>
        </w:rPr>
        <w:t xml:space="preserve"> its capabilities</w:t>
      </w:r>
      <w:r w:rsidR="0082322C">
        <w:rPr>
          <w:rFonts w:eastAsia="SimSun"/>
          <w:lang w:eastAsia="zh-CN"/>
        </w:rPr>
        <w:t xml:space="preserve"> (N=1 in general, exceptionally 2).</w:t>
      </w:r>
    </w:p>
    <w:p w14:paraId="1F678590" w14:textId="1474EE9C" w:rsidR="003D54D5" w:rsidRPr="00C86245" w:rsidRDefault="003D54D5" w:rsidP="00C86245">
      <w:pPr>
        <w:pStyle w:val="Heading7"/>
      </w:pPr>
      <w:bookmarkStart w:id="6" w:name="_Ref174117502"/>
      <w:r w:rsidRPr="00C86245">
        <w:t xml:space="preserve">Observation </w:t>
      </w:r>
      <w:r w:rsidRPr="00C86245">
        <w:t>3</w:t>
      </w:r>
      <w:r w:rsidRPr="00C86245">
        <w:t xml:space="preserve">: </w:t>
      </w:r>
      <w:r w:rsidRPr="00C86245">
        <w:t>T</w:t>
      </w:r>
      <w:r w:rsidRPr="00C86245">
        <w:t xml:space="preserve">he UE should </w:t>
      </w:r>
      <w:r w:rsidR="00EE6DF1" w:rsidRPr="00C86245">
        <w:t xml:space="preserve">ideally </w:t>
      </w:r>
      <w:r w:rsidR="00891B44" w:rsidRPr="00C86245">
        <w:t>consider</w:t>
      </w:r>
      <w:r w:rsidRPr="00C86245">
        <w:t xml:space="preserve"> </w:t>
      </w:r>
      <w:r w:rsidR="00EE6DF1" w:rsidRPr="00C86245">
        <w:t xml:space="preserve">only </w:t>
      </w:r>
      <w:r w:rsidRPr="00C86245">
        <w:t xml:space="preserve">SMTCs corresponding to the closest neighbor </w:t>
      </w:r>
      <w:proofErr w:type="gramStart"/>
      <w:r w:rsidRPr="00C86245">
        <w:t>cells</w:t>
      </w:r>
      <w:bookmarkEnd w:id="6"/>
      <w:proofErr w:type="gramEnd"/>
    </w:p>
    <w:p w14:paraId="7D0F2E53" w14:textId="33853378" w:rsidR="008A20CD" w:rsidRPr="00B46782" w:rsidRDefault="008A20CD" w:rsidP="00740D22">
      <w:pPr>
        <w:rPr>
          <w:rFonts w:eastAsia="SimSun"/>
          <w:u w:val="single"/>
          <w:lang w:eastAsia="zh-CN"/>
        </w:rPr>
      </w:pPr>
      <w:r w:rsidRPr="00B46782">
        <w:rPr>
          <w:rFonts w:eastAsia="SimSun"/>
          <w:u w:val="single"/>
          <w:lang w:eastAsia="zh-CN"/>
        </w:rPr>
        <w:t>Idle/Inactive mode</w:t>
      </w:r>
    </w:p>
    <w:p w14:paraId="1E103020" w14:textId="1D788DD5" w:rsidR="00B178C2" w:rsidRDefault="003D7239" w:rsidP="002F7748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So far, t</w:t>
      </w:r>
      <w:r>
        <w:rPr>
          <w:rFonts w:eastAsia="SimSun"/>
          <w:lang w:eastAsia="zh-CN"/>
        </w:rPr>
        <w:t xml:space="preserve">he reference location (or moving reference location in case of EMC) </w:t>
      </w:r>
      <w:r>
        <w:rPr>
          <w:rFonts w:eastAsia="SimSun"/>
          <w:lang w:eastAsia="zh-CN"/>
        </w:rPr>
        <w:t xml:space="preserve">is broadcasted. This allows for instance </w:t>
      </w:r>
      <w:r w:rsidR="00AF75FF">
        <w:rPr>
          <w:rFonts w:eastAsia="SimSun"/>
          <w:lang w:eastAsia="zh-CN"/>
        </w:rPr>
        <w:t>location-based</w:t>
      </w:r>
      <w:r w:rsidR="00B178C2">
        <w:rPr>
          <w:rFonts w:eastAsia="SimSun"/>
          <w:lang w:eastAsia="zh-CN"/>
        </w:rPr>
        <w:t xml:space="preserve"> measurement </w:t>
      </w:r>
      <w:r w:rsidR="00AF75FF">
        <w:rPr>
          <w:rFonts w:eastAsia="SimSun"/>
          <w:lang w:eastAsia="zh-CN"/>
        </w:rPr>
        <w:t>triggering</w:t>
      </w:r>
      <w:r w:rsidR="00B178C2">
        <w:rPr>
          <w:rFonts w:eastAsia="SimSun"/>
          <w:lang w:eastAsia="zh-CN"/>
        </w:rPr>
        <w:t xml:space="preserve">. </w:t>
      </w:r>
    </w:p>
    <w:p w14:paraId="618144D1" w14:textId="32AEAE2E" w:rsidR="009B06C9" w:rsidRDefault="00B178C2" w:rsidP="002F7748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addition, t</w:t>
      </w:r>
      <w:r w:rsidR="00973BF0">
        <w:rPr>
          <w:rFonts w:eastAsia="SimSun"/>
          <w:lang w:eastAsia="zh-CN"/>
        </w:rPr>
        <w:t>he reference location (or moving reference location in case of EMC) of neighbor cells could be broadcasted</w:t>
      </w:r>
      <w:r>
        <w:rPr>
          <w:rFonts w:eastAsia="SimSun"/>
          <w:lang w:eastAsia="zh-CN"/>
        </w:rPr>
        <w:t xml:space="preserve">. </w:t>
      </w:r>
      <w:r w:rsidR="00C72542">
        <w:rPr>
          <w:rFonts w:eastAsia="SimSun"/>
          <w:lang w:eastAsia="zh-CN"/>
        </w:rPr>
        <w:t xml:space="preserve">This would enable the </w:t>
      </w:r>
      <w:r w:rsidR="009B06C9">
        <w:rPr>
          <w:rFonts w:eastAsia="SimSun"/>
          <w:lang w:eastAsia="zh-CN"/>
        </w:rPr>
        <w:t xml:space="preserve">UE </w:t>
      </w:r>
      <w:r w:rsidR="00C72542">
        <w:rPr>
          <w:rFonts w:eastAsia="SimSun"/>
          <w:lang w:eastAsia="zh-CN"/>
        </w:rPr>
        <w:t xml:space="preserve">to </w:t>
      </w:r>
      <w:r w:rsidR="009B06C9">
        <w:rPr>
          <w:rFonts w:eastAsia="SimSun"/>
          <w:lang w:eastAsia="zh-CN"/>
        </w:rPr>
        <w:t>know which SMTC</w:t>
      </w:r>
      <w:r w:rsidR="00E80317">
        <w:rPr>
          <w:rFonts w:eastAsia="SimSun"/>
          <w:lang w:eastAsia="zh-CN"/>
        </w:rPr>
        <w:t>(s)</w:t>
      </w:r>
      <w:r w:rsidR="009B06C9">
        <w:rPr>
          <w:rFonts w:eastAsia="SimSun"/>
          <w:lang w:eastAsia="zh-CN"/>
        </w:rPr>
        <w:t xml:space="preserve"> </w:t>
      </w:r>
      <w:r w:rsidR="00F30895">
        <w:rPr>
          <w:rFonts w:eastAsia="SimSun"/>
          <w:lang w:eastAsia="zh-CN"/>
        </w:rPr>
        <w:t xml:space="preserve">to </w:t>
      </w:r>
      <w:r w:rsidR="00A814B8">
        <w:rPr>
          <w:rFonts w:eastAsia="SimSun"/>
          <w:lang w:eastAsia="zh-CN"/>
        </w:rPr>
        <w:t>select</w:t>
      </w:r>
      <w:r w:rsidR="00F30895">
        <w:rPr>
          <w:rFonts w:eastAsia="SimSun"/>
          <w:lang w:eastAsia="zh-CN"/>
        </w:rPr>
        <w:t>/measure</w:t>
      </w:r>
      <w:r w:rsidR="008671C6">
        <w:rPr>
          <w:rFonts w:eastAsia="SimSun"/>
          <w:lang w:eastAsia="zh-CN"/>
        </w:rPr>
        <w:t>. T</w:t>
      </w:r>
      <w:r w:rsidR="00F30895">
        <w:rPr>
          <w:rFonts w:eastAsia="SimSun"/>
          <w:lang w:eastAsia="zh-CN"/>
        </w:rPr>
        <w:t xml:space="preserve">he SMTCs/ Reference location </w:t>
      </w:r>
      <w:r w:rsidR="00E35192">
        <w:rPr>
          <w:rFonts w:eastAsia="SimSun"/>
          <w:lang w:eastAsia="zh-CN"/>
        </w:rPr>
        <w:t>w</w:t>
      </w:r>
      <w:r w:rsidR="00F30895">
        <w:rPr>
          <w:rFonts w:eastAsia="SimSun"/>
          <w:lang w:eastAsia="zh-CN"/>
        </w:rPr>
        <w:t xml:space="preserve">ould be </w:t>
      </w:r>
      <w:r w:rsidR="00E35192">
        <w:rPr>
          <w:rFonts w:eastAsia="SimSun"/>
          <w:lang w:eastAsia="zh-CN"/>
        </w:rPr>
        <w:t xml:space="preserve">associated by </w:t>
      </w:r>
      <w:proofErr w:type="gramStart"/>
      <w:r w:rsidR="00E35192">
        <w:rPr>
          <w:rFonts w:eastAsia="SimSun"/>
          <w:lang w:eastAsia="zh-CN"/>
        </w:rPr>
        <w:t>e.g.</w:t>
      </w:r>
      <w:proofErr w:type="gramEnd"/>
      <w:r w:rsidR="00E35192">
        <w:rPr>
          <w:rFonts w:eastAsia="SimSun"/>
          <w:lang w:eastAsia="zh-CN"/>
        </w:rPr>
        <w:t xml:space="preserve"> the PCI of the </w:t>
      </w:r>
      <w:proofErr w:type="spellStart"/>
      <w:r w:rsidR="00E35192">
        <w:rPr>
          <w:rFonts w:eastAsia="SimSun"/>
          <w:lang w:eastAsia="zh-CN"/>
        </w:rPr>
        <w:t>neigbor</w:t>
      </w:r>
      <w:proofErr w:type="spellEnd"/>
      <w:r w:rsidR="00E35192">
        <w:rPr>
          <w:rFonts w:eastAsia="SimSun"/>
          <w:lang w:eastAsia="zh-CN"/>
        </w:rPr>
        <w:t xml:space="preserve"> cell).</w:t>
      </w:r>
    </w:p>
    <w:p w14:paraId="28B3A1F5" w14:textId="6A38A168" w:rsidR="00205F3D" w:rsidRDefault="00205F3D" w:rsidP="00C86245">
      <w:pPr>
        <w:pStyle w:val="Heading7"/>
        <w:rPr>
          <w:lang w:eastAsia="ja-JP"/>
        </w:rPr>
      </w:pPr>
      <w:bookmarkStart w:id="7" w:name="_Ref174117506"/>
      <w:r w:rsidRPr="00885569">
        <w:rPr>
          <w:lang w:eastAsia="ja-JP"/>
        </w:rPr>
        <w:t xml:space="preserve">Proposal </w:t>
      </w:r>
      <w:r w:rsidR="00674FAA">
        <w:rPr>
          <w:lang w:eastAsia="ja-JP"/>
        </w:rPr>
        <w:t>3</w:t>
      </w:r>
      <w:r w:rsidRPr="00885569">
        <w:rPr>
          <w:lang w:eastAsia="ja-JP"/>
        </w:rPr>
        <w:t xml:space="preserve">: </w:t>
      </w:r>
      <w:r>
        <w:rPr>
          <w:lang w:eastAsia="ja-JP"/>
        </w:rPr>
        <w:t xml:space="preserve">Consider </w:t>
      </w:r>
      <w:r w:rsidR="00D16C4B">
        <w:rPr>
          <w:lang w:eastAsia="ja-JP"/>
        </w:rPr>
        <w:t>broadcast of</w:t>
      </w:r>
      <w:r>
        <w:rPr>
          <w:lang w:eastAsia="ja-JP"/>
        </w:rPr>
        <w:t xml:space="preserve"> neighbor cells</w:t>
      </w:r>
      <w:r w:rsidR="004F180D">
        <w:rPr>
          <w:lang w:eastAsia="ja-JP"/>
        </w:rPr>
        <w:t xml:space="preserve"> </w:t>
      </w:r>
      <w:r>
        <w:rPr>
          <w:lang w:eastAsia="ja-JP"/>
        </w:rPr>
        <w:t>reference location</w:t>
      </w:r>
      <w:r w:rsidR="0075503D">
        <w:rPr>
          <w:lang w:eastAsia="ja-JP"/>
        </w:rPr>
        <w:t xml:space="preserve"> to a</w:t>
      </w:r>
      <w:r w:rsidR="0075503D">
        <w:rPr>
          <w:lang w:eastAsia="ja-JP"/>
        </w:rPr>
        <w:t xml:space="preserve">llow </w:t>
      </w:r>
      <w:r w:rsidR="00EE5035">
        <w:rPr>
          <w:lang w:eastAsia="ja-JP"/>
        </w:rPr>
        <w:t xml:space="preserve">location-based </w:t>
      </w:r>
      <w:r w:rsidR="006D555C">
        <w:rPr>
          <w:lang w:eastAsia="ja-JP"/>
        </w:rPr>
        <w:t xml:space="preserve">UE </w:t>
      </w:r>
      <w:r w:rsidR="00284633">
        <w:rPr>
          <w:lang w:eastAsia="ja-JP"/>
        </w:rPr>
        <w:t xml:space="preserve">SMTC </w:t>
      </w:r>
      <w:proofErr w:type="gramStart"/>
      <w:r w:rsidR="00284633">
        <w:rPr>
          <w:lang w:eastAsia="ja-JP"/>
        </w:rPr>
        <w:t>selection</w:t>
      </w:r>
      <w:bookmarkEnd w:id="7"/>
      <w:proofErr w:type="gramEnd"/>
    </w:p>
    <w:p w14:paraId="439EEA39" w14:textId="0FE1543F" w:rsidR="00E35192" w:rsidRPr="000C4C92" w:rsidRDefault="00E35192" w:rsidP="002F7748">
      <w:pPr>
        <w:jc w:val="both"/>
        <w:rPr>
          <w:rFonts w:eastAsia="SimSun"/>
          <w:u w:val="single"/>
          <w:lang w:eastAsia="zh-CN"/>
        </w:rPr>
      </w:pPr>
      <w:r w:rsidRPr="000C4C92">
        <w:rPr>
          <w:rFonts w:eastAsia="SimSun"/>
          <w:u w:val="single"/>
          <w:lang w:eastAsia="zh-CN"/>
        </w:rPr>
        <w:t xml:space="preserve">Connected </w:t>
      </w:r>
      <w:proofErr w:type="gramStart"/>
      <w:r w:rsidRPr="000C4C92">
        <w:rPr>
          <w:rFonts w:eastAsia="SimSun"/>
          <w:u w:val="single"/>
          <w:lang w:eastAsia="zh-CN"/>
        </w:rPr>
        <w:t>mode</w:t>
      </w:r>
      <w:proofErr w:type="gramEnd"/>
    </w:p>
    <w:p w14:paraId="3DD79E59" w14:textId="07918AE5" w:rsidR="006C2ECC" w:rsidRDefault="006C2ECC" w:rsidP="006C2ECC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connected, </w:t>
      </w:r>
      <w:r>
        <w:rPr>
          <w:rFonts w:eastAsia="SimSun"/>
          <w:lang w:eastAsia="zh-CN"/>
        </w:rPr>
        <w:t xml:space="preserve">it is up to the NW to configure the SMTCs for measurements by the UE. </w:t>
      </w:r>
    </w:p>
    <w:p w14:paraId="486F3FF4" w14:textId="77777777" w:rsidR="00FD4493" w:rsidRDefault="000C4C92" w:rsidP="00A33C8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For QEF cells,</w:t>
      </w:r>
      <w:r w:rsidR="00722E92">
        <w:rPr>
          <w:rFonts w:eastAsia="SimSun"/>
          <w:lang w:eastAsia="zh-CN"/>
        </w:rPr>
        <w:t xml:space="preserve"> without considering UE mobility, no </w:t>
      </w:r>
      <w:r w:rsidR="00C72542">
        <w:rPr>
          <w:rFonts w:eastAsia="SimSun"/>
          <w:lang w:eastAsia="zh-CN"/>
        </w:rPr>
        <w:t xml:space="preserve">specific </w:t>
      </w:r>
      <w:r w:rsidR="00722E92">
        <w:rPr>
          <w:rFonts w:eastAsia="SimSun"/>
          <w:lang w:eastAsia="zh-CN"/>
        </w:rPr>
        <w:t xml:space="preserve">impact is expected </w:t>
      </w:r>
      <w:r w:rsidR="00AF4E2D">
        <w:rPr>
          <w:rFonts w:eastAsia="SimSun"/>
          <w:lang w:eastAsia="zh-CN"/>
        </w:rPr>
        <w:t xml:space="preserve">(this is not a scenario with mobility to neighbor cells). </w:t>
      </w:r>
    </w:p>
    <w:p w14:paraId="07C6D7AD" w14:textId="39929148" w:rsidR="00A073A1" w:rsidRDefault="00AF4E2D" w:rsidP="00A33C8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</w:t>
      </w:r>
      <w:r w:rsidR="00825AE5">
        <w:rPr>
          <w:rFonts w:eastAsia="SimSun"/>
          <w:lang w:eastAsia="zh-CN"/>
        </w:rPr>
        <w:t xml:space="preserve">EMC, or QEF/EF with UE mobility to neighbor cells, </w:t>
      </w:r>
      <w:r w:rsidR="006D0382">
        <w:rPr>
          <w:rFonts w:eastAsia="SimSun"/>
          <w:lang w:eastAsia="zh-CN"/>
        </w:rPr>
        <w:t xml:space="preserve">ideally the NW would need the UE location to </w:t>
      </w:r>
      <w:r w:rsidR="006D0382">
        <w:rPr>
          <w:rFonts w:eastAsia="SimSun"/>
          <w:lang w:eastAsia="zh-CN"/>
        </w:rPr>
        <w:t>configure only the needed SMTCs</w:t>
      </w:r>
      <w:r w:rsidR="006D0382">
        <w:rPr>
          <w:rFonts w:eastAsia="SimSun"/>
          <w:lang w:eastAsia="zh-CN"/>
        </w:rPr>
        <w:t>.</w:t>
      </w:r>
      <w:r w:rsidR="00722BE3">
        <w:rPr>
          <w:rFonts w:eastAsia="SimSun"/>
          <w:lang w:eastAsia="zh-CN"/>
        </w:rPr>
        <w:t xml:space="preserve"> </w:t>
      </w:r>
      <w:r w:rsidR="004140C5">
        <w:rPr>
          <w:rFonts w:eastAsia="SimSun"/>
          <w:lang w:eastAsia="zh-CN"/>
        </w:rPr>
        <w:t>In general</w:t>
      </w:r>
      <w:r w:rsidR="00DB7CCB">
        <w:rPr>
          <w:rFonts w:eastAsia="SimSun"/>
          <w:lang w:eastAsia="zh-CN"/>
        </w:rPr>
        <w:t>,</w:t>
      </w:r>
      <w:r w:rsidR="004140C5">
        <w:rPr>
          <w:rFonts w:eastAsia="SimSun"/>
          <w:lang w:eastAsia="zh-CN"/>
        </w:rPr>
        <w:t xml:space="preserve"> the NW may not have a precise </w:t>
      </w:r>
      <w:r w:rsidR="003726AE">
        <w:rPr>
          <w:rFonts w:eastAsia="SimSun"/>
          <w:lang w:eastAsia="zh-CN"/>
        </w:rPr>
        <w:t xml:space="preserve">UE </w:t>
      </w:r>
      <w:r w:rsidR="004140C5">
        <w:rPr>
          <w:rFonts w:eastAsia="SimSun"/>
          <w:lang w:eastAsia="zh-CN"/>
        </w:rPr>
        <w:t>location</w:t>
      </w:r>
      <w:r w:rsidR="00187EAB">
        <w:rPr>
          <w:rFonts w:eastAsia="SimSun"/>
          <w:lang w:eastAsia="zh-CN"/>
        </w:rPr>
        <w:t xml:space="preserve"> available</w:t>
      </w:r>
      <w:r w:rsidR="003726AE">
        <w:rPr>
          <w:rFonts w:eastAsia="SimSun"/>
          <w:lang w:eastAsia="zh-CN"/>
        </w:rPr>
        <w:t>. Coarse location can be requested but at the expense of signaling overhead.</w:t>
      </w:r>
      <w:r w:rsidR="00677F53">
        <w:rPr>
          <w:rFonts w:eastAsia="SimSun"/>
          <w:lang w:eastAsia="zh-CN"/>
        </w:rPr>
        <w:t xml:space="preserve"> Moreover, a moving UE would </w:t>
      </w:r>
      <w:r w:rsidR="00187EAB">
        <w:rPr>
          <w:rFonts w:eastAsia="SimSun"/>
          <w:lang w:eastAsia="zh-CN"/>
        </w:rPr>
        <w:t>also</w:t>
      </w:r>
      <w:r w:rsidR="00677F53">
        <w:rPr>
          <w:rFonts w:eastAsia="SimSun"/>
          <w:lang w:eastAsia="zh-CN"/>
        </w:rPr>
        <w:t xml:space="preserve"> need to update </w:t>
      </w:r>
      <w:r w:rsidR="004F3D36">
        <w:rPr>
          <w:rFonts w:eastAsia="SimSun"/>
          <w:lang w:eastAsia="zh-CN"/>
        </w:rPr>
        <w:t>its location, which would then require an update of the SMTCs configured by the NW.</w:t>
      </w:r>
    </w:p>
    <w:p w14:paraId="62AA1BD5" w14:textId="53E8646A" w:rsidR="002C6FA9" w:rsidRPr="008B02BD" w:rsidRDefault="002C6FA9" w:rsidP="008B02BD">
      <w:pPr>
        <w:pStyle w:val="Heading7"/>
      </w:pPr>
      <w:bookmarkStart w:id="8" w:name="_Ref174117510"/>
      <w:r w:rsidRPr="008B02BD">
        <w:t xml:space="preserve">Observation </w:t>
      </w:r>
      <w:r w:rsidR="006C1B67" w:rsidRPr="008B02BD">
        <w:t>4</w:t>
      </w:r>
      <w:r w:rsidRPr="008B02BD">
        <w:t xml:space="preserve">: </w:t>
      </w:r>
      <w:r w:rsidRPr="008B02BD">
        <w:t>In</w:t>
      </w:r>
      <w:r w:rsidR="00407092" w:rsidRPr="008B02BD">
        <w:t xml:space="preserve"> connected,</w:t>
      </w:r>
      <w:r w:rsidRPr="008B02BD">
        <w:t xml:space="preserve"> NW may not have </w:t>
      </w:r>
      <w:r w:rsidR="00A03F88" w:rsidRPr="008B02BD">
        <w:t xml:space="preserve">UE location </w:t>
      </w:r>
      <w:r w:rsidR="00A05753">
        <w:t>informat</w:t>
      </w:r>
      <w:r w:rsidR="008E7B4E">
        <w:t>ion needed</w:t>
      </w:r>
      <w:r w:rsidR="00407092" w:rsidRPr="008B02BD">
        <w:t xml:space="preserve"> to configure SMTCs to UE</w:t>
      </w:r>
      <w:bookmarkEnd w:id="8"/>
    </w:p>
    <w:p w14:paraId="11CA22F5" w14:textId="06115C44" w:rsidR="00485F11" w:rsidRDefault="00200F69" w:rsidP="00A33C8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O</w:t>
      </w:r>
      <w:r w:rsidR="000B4364">
        <w:rPr>
          <w:rFonts w:eastAsia="SimSun"/>
          <w:lang w:eastAsia="zh-CN"/>
        </w:rPr>
        <w:t xml:space="preserve">ne solution would be to use R18 </w:t>
      </w:r>
      <w:r w:rsidR="00827BC8">
        <w:rPr>
          <w:rFonts w:eastAsia="SimSun"/>
          <w:lang w:eastAsia="zh-CN"/>
        </w:rPr>
        <w:t>location-based</w:t>
      </w:r>
      <w:r w:rsidR="000B4364">
        <w:rPr>
          <w:rFonts w:eastAsia="SimSun"/>
          <w:lang w:eastAsia="zh-CN"/>
        </w:rPr>
        <w:t xml:space="preserve"> CHO, without associated </w:t>
      </w:r>
      <w:r w:rsidR="005128C0">
        <w:rPr>
          <w:rFonts w:eastAsia="SimSun"/>
          <w:lang w:eastAsia="zh-CN"/>
        </w:rPr>
        <w:t>measurement. In such case, no SMTCs need to be configured</w:t>
      </w:r>
      <w:r w:rsidR="00ED7731">
        <w:rPr>
          <w:rFonts w:eastAsia="SimSun"/>
          <w:lang w:eastAsia="zh-CN"/>
        </w:rPr>
        <w:t xml:space="preserve"> for measurements before HO execution. The </w:t>
      </w:r>
      <w:r w:rsidR="003C2B1D">
        <w:rPr>
          <w:rFonts w:eastAsia="SimSun"/>
          <w:lang w:eastAsia="zh-CN"/>
        </w:rPr>
        <w:t xml:space="preserve">SMTC associated to each HO candidate can be configured as usual as part of </w:t>
      </w:r>
      <w:r w:rsidR="0025587F">
        <w:rPr>
          <w:rFonts w:eastAsia="SimSun"/>
          <w:lang w:eastAsia="zh-CN"/>
        </w:rPr>
        <w:t xml:space="preserve">each target cell </w:t>
      </w:r>
      <w:r w:rsidR="009219E1">
        <w:rPr>
          <w:rFonts w:eastAsia="SimSun"/>
          <w:lang w:eastAsia="zh-CN"/>
        </w:rPr>
        <w:t xml:space="preserve">candidate </w:t>
      </w:r>
      <w:r w:rsidR="0025587F">
        <w:rPr>
          <w:rFonts w:eastAsia="SimSun"/>
          <w:lang w:eastAsia="zh-CN"/>
        </w:rPr>
        <w:t>handover command.</w:t>
      </w:r>
    </w:p>
    <w:p w14:paraId="0AFAA1E2" w14:textId="77777777" w:rsidR="00827BC8" w:rsidRDefault="000026C7" w:rsidP="00AD0DE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Using </w:t>
      </w:r>
      <w:r w:rsidRPr="000026C7">
        <w:rPr>
          <w:rFonts w:eastAsia="SimSun"/>
          <w:lang w:eastAsia="zh-CN"/>
        </w:rPr>
        <w:t xml:space="preserve">location-based CHO without </w:t>
      </w:r>
      <w:r w:rsidR="00996F02">
        <w:rPr>
          <w:rFonts w:eastAsia="SimSun"/>
          <w:lang w:eastAsia="zh-CN"/>
        </w:rPr>
        <w:t>associated</w:t>
      </w:r>
      <w:r w:rsidRPr="000026C7">
        <w:rPr>
          <w:rFonts w:eastAsia="SimSun"/>
          <w:lang w:eastAsia="zh-CN"/>
        </w:rPr>
        <w:t xml:space="preserve"> measurement</w:t>
      </w:r>
      <w:r>
        <w:rPr>
          <w:rFonts w:eastAsia="SimSun"/>
          <w:lang w:eastAsia="zh-CN"/>
        </w:rPr>
        <w:t xml:space="preserve"> may still have some drawbacks</w:t>
      </w:r>
      <w:r w:rsidR="00996F02">
        <w:rPr>
          <w:rFonts w:eastAsia="SimSun"/>
          <w:lang w:eastAsia="zh-CN"/>
        </w:rPr>
        <w:t>. It would increase the handover interruption time. Moreover</w:t>
      </w:r>
      <w:r w:rsidR="00D1040A">
        <w:rPr>
          <w:rFonts w:eastAsia="SimSun"/>
          <w:lang w:eastAsia="zh-CN"/>
        </w:rPr>
        <w:t>,</w:t>
      </w:r>
      <w:r w:rsidR="00996F02">
        <w:rPr>
          <w:rFonts w:eastAsia="SimSun"/>
          <w:lang w:eastAsia="zh-CN"/>
        </w:rPr>
        <w:t xml:space="preserve"> it is an optional feature</w:t>
      </w:r>
      <w:r w:rsidR="00AD0DE0">
        <w:rPr>
          <w:rFonts w:eastAsia="SimSun"/>
          <w:lang w:eastAsia="zh-CN"/>
        </w:rPr>
        <w:t xml:space="preserve">, and </w:t>
      </w:r>
      <w:r w:rsidR="00465C82">
        <w:rPr>
          <w:rFonts w:eastAsia="SimSun"/>
          <w:lang w:eastAsia="zh-CN"/>
        </w:rPr>
        <w:t xml:space="preserve">it comes with additional complexity. </w:t>
      </w:r>
    </w:p>
    <w:p w14:paraId="54774E88" w14:textId="2288AAAE" w:rsidR="005524D7" w:rsidRPr="005524D7" w:rsidRDefault="005524D7" w:rsidP="0073573B">
      <w:pPr>
        <w:pStyle w:val="Heading7"/>
      </w:pPr>
      <w:bookmarkStart w:id="9" w:name="_Ref174117514"/>
      <w:r w:rsidRPr="008B02BD">
        <w:t xml:space="preserve">Observation 5: R18 location-based CHO without associated measurement avoids SMTCs </w:t>
      </w:r>
      <w:r>
        <w:t xml:space="preserve">configuration, </w:t>
      </w:r>
      <w:r w:rsidR="0073573B">
        <w:t xml:space="preserve">but adds complexity and may </w:t>
      </w:r>
      <w:r w:rsidR="008E7B4E">
        <w:t>increase</w:t>
      </w:r>
      <w:r w:rsidR="0073573B">
        <w:t xml:space="preserve"> handover interruptio</w:t>
      </w:r>
      <w:r w:rsidR="00212646">
        <w:t xml:space="preserve">n </w:t>
      </w:r>
      <w:proofErr w:type="gramStart"/>
      <w:r w:rsidR="00212646">
        <w:t>time</w:t>
      </w:r>
      <w:bookmarkEnd w:id="9"/>
      <w:proofErr w:type="gramEnd"/>
    </w:p>
    <w:p w14:paraId="55FE38C4" w14:textId="5F074966" w:rsidR="00713A55" w:rsidRDefault="00D1040A" w:rsidP="00AD0DE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our view, it could also be beneficial to allow </w:t>
      </w:r>
      <w:r w:rsidR="00B93C33">
        <w:rPr>
          <w:rFonts w:eastAsia="SimSun"/>
          <w:lang w:eastAsia="zh-CN"/>
        </w:rPr>
        <w:t>the</w:t>
      </w:r>
      <w:r w:rsidR="00713A55">
        <w:rPr>
          <w:rFonts w:eastAsia="SimSun"/>
          <w:lang w:eastAsia="zh-CN"/>
        </w:rPr>
        <w:t xml:space="preserve"> </w:t>
      </w:r>
      <w:r w:rsidR="00F66C11" w:rsidRPr="00F66C11">
        <w:rPr>
          <w:rFonts w:eastAsia="SimSun"/>
          <w:lang w:eastAsia="zh-CN"/>
        </w:rPr>
        <w:t>location-based UE SMTC selection</w:t>
      </w:r>
      <w:r w:rsidR="00F66C11" w:rsidRPr="00F66C11">
        <w:rPr>
          <w:rFonts w:eastAsia="SimSun"/>
          <w:lang w:eastAsia="zh-CN"/>
        </w:rPr>
        <w:t xml:space="preserve"> </w:t>
      </w:r>
      <w:r w:rsidR="00713A55">
        <w:rPr>
          <w:rFonts w:eastAsia="SimSun"/>
          <w:lang w:eastAsia="zh-CN"/>
        </w:rPr>
        <w:t>in connected.</w:t>
      </w:r>
      <w:r w:rsidR="003032D9">
        <w:rPr>
          <w:rFonts w:eastAsia="SimSun"/>
          <w:lang w:eastAsia="zh-CN"/>
        </w:rPr>
        <w:t xml:space="preserve"> With this scheme, the NW </w:t>
      </w:r>
      <w:r w:rsidR="005D2DD0">
        <w:rPr>
          <w:rFonts w:eastAsia="SimSun"/>
          <w:lang w:eastAsia="zh-CN"/>
        </w:rPr>
        <w:t>would</w:t>
      </w:r>
      <w:r w:rsidR="003032D9">
        <w:rPr>
          <w:rFonts w:eastAsia="SimSun"/>
          <w:lang w:eastAsia="zh-CN"/>
        </w:rPr>
        <w:t xml:space="preserve"> configure SMTCs without a priori knowledge of UE position</w:t>
      </w:r>
      <w:r w:rsidR="005D2DD0">
        <w:rPr>
          <w:rFonts w:eastAsia="SimSun"/>
          <w:lang w:eastAsia="zh-CN"/>
        </w:rPr>
        <w:t xml:space="preserve"> (or with limited knowledge)</w:t>
      </w:r>
      <w:r w:rsidR="00783254">
        <w:rPr>
          <w:rFonts w:eastAsia="SimSun"/>
          <w:lang w:eastAsia="zh-CN"/>
        </w:rPr>
        <w:t xml:space="preserve">, while the UE would only </w:t>
      </w:r>
      <w:r w:rsidR="003C7C28">
        <w:rPr>
          <w:rFonts w:eastAsia="SimSun"/>
          <w:lang w:eastAsia="zh-CN"/>
        </w:rPr>
        <w:t>select</w:t>
      </w:r>
      <w:r w:rsidR="00783254">
        <w:rPr>
          <w:rFonts w:eastAsia="SimSun"/>
          <w:lang w:eastAsia="zh-CN"/>
        </w:rPr>
        <w:t xml:space="preserve">/measure the </w:t>
      </w:r>
      <w:r w:rsidR="00AA031A">
        <w:rPr>
          <w:rFonts w:eastAsia="SimSun"/>
          <w:lang w:eastAsia="zh-CN"/>
        </w:rPr>
        <w:t xml:space="preserve">needed SMTCs based on </w:t>
      </w:r>
      <w:r w:rsidR="0034018B">
        <w:rPr>
          <w:rFonts w:eastAsia="SimSun"/>
          <w:lang w:eastAsia="zh-CN"/>
        </w:rPr>
        <w:t xml:space="preserve">its position and </w:t>
      </w:r>
      <w:r w:rsidR="008A68BF" w:rsidRPr="008A68BF">
        <w:rPr>
          <w:rFonts w:eastAsia="SimSun"/>
          <w:lang w:eastAsia="zh-CN"/>
        </w:rPr>
        <w:t>neighbor cells (moving) reference</w:t>
      </w:r>
      <w:r w:rsidR="008A68BF">
        <w:rPr>
          <w:rFonts w:eastAsia="SimSun"/>
          <w:lang w:eastAsia="zh-CN"/>
        </w:rPr>
        <w:t>.</w:t>
      </w:r>
    </w:p>
    <w:p w14:paraId="7C91556B" w14:textId="3450887A" w:rsidR="005E45FD" w:rsidRDefault="005E45FD" w:rsidP="00AD0DE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At least for </w:t>
      </w:r>
      <w:r w:rsidR="00C33A2E">
        <w:rPr>
          <w:rFonts w:eastAsia="SimSun"/>
          <w:lang w:eastAsia="zh-CN"/>
        </w:rPr>
        <w:t xml:space="preserve">intra-satellite intra-frequency mobility (such as </w:t>
      </w:r>
      <w:r w:rsidR="00316D2C">
        <w:rPr>
          <w:rFonts w:eastAsia="SimSun"/>
          <w:lang w:eastAsia="zh-CN"/>
        </w:rPr>
        <w:t xml:space="preserve">the mobility inside the satellite footprint), there should be no </w:t>
      </w:r>
      <w:r w:rsidR="00A45709">
        <w:rPr>
          <w:rFonts w:eastAsia="SimSun"/>
          <w:lang w:eastAsia="zh-CN"/>
        </w:rPr>
        <w:t>drawbacks with such solution.</w:t>
      </w:r>
    </w:p>
    <w:p w14:paraId="79D5A495" w14:textId="4C7F82A0" w:rsidR="00713A55" w:rsidRDefault="00713A55" w:rsidP="008B02BD">
      <w:pPr>
        <w:pStyle w:val="Heading7"/>
        <w:rPr>
          <w:rFonts w:eastAsia="SimSun"/>
          <w:lang w:eastAsia="zh-CN"/>
        </w:rPr>
      </w:pPr>
      <w:bookmarkStart w:id="10" w:name="_Ref174117521"/>
      <w:r w:rsidRPr="00885569">
        <w:rPr>
          <w:lang w:eastAsia="ja-JP"/>
        </w:rPr>
        <w:t xml:space="preserve">Proposal </w:t>
      </w:r>
      <w:r w:rsidR="007D2D8A">
        <w:rPr>
          <w:lang w:eastAsia="ja-JP"/>
        </w:rPr>
        <w:t>4</w:t>
      </w:r>
      <w:r w:rsidRPr="00885569">
        <w:rPr>
          <w:lang w:eastAsia="ja-JP"/>
        </w:rPr>
        <w:t xml:space="preserve">: </w:t>
      </w:r>
      <w:r>
        <w:rPr>
          <w:lang w:eastAsia="ja-JP"/>
        </w:rPr>
        <w:t xml:space="preserve">Consider </w:t>
      </w:r>
      <w:r w:rsidR="006D555C">
        <w:rPr>
          <w:lang w:eastAsia="ja-JP"/>
        </w:rPr>
        <w:t>location-based UE SMTC selection</w:t>
      </w:r>
      <w:r w:rsidR="006D555C">
        <w:rPr>
          <w:lang w:eastAsia="ja-JP"/>
        </w:rPr>
        <w:t xml:space="preserve"> also in </w:t>
      </w:r>
      <w:proofErr w:type="gramStart"/>
      <w:r w:rsidR="006D555C">
        <w:rPr>
          <w:lang w:eastAsia="ja-JP"/>
        </w:rPr>
        <w:t>connected</w:t>
      </w:r>
      <w:bookmarkEnd w:id="10"/>
      <w:proofErr w:type="gramEnd"/>
    </w:p>
    <w:p w14:paraId="5681483B" w14:textId="77777777" w:rsidR="00470E6E" w:rsidRDefault="00470E6E" w:rsidP="00470E6E"/>
    <w:p w14:paraId="13BDFCF0" w14:textId="77777777" w:rsidR="00470E6E" w:rsidRPr="005B32D9" w:rsidRDefault="00470E6E" w:rsidP="00470E6E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7A9D2D98" w14:textId="77777777" w:rsidR="00470E6E" w:rsidRDefault="00470E6E" w:rsidP="00470E6E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contribution, we make the following observations and proposals:</w:t>
      </w:r>
    </w:p>
    <w:p w14:paraId="6919A2BD" w14:textId="077A87E2" w:rsidR="00914F84" w:rsidRPr="00B924D7" w:rsidRDefault="008B02BD" w:rsidP="00470E6E">
      <w:pPr>
        <w:rPr>
          <w:b/>
          <w:bCs/>
        </w:rPr>
      </w:pPr>
      <w:r w:rsidRPr="00B924D7">
        <w:rPr>
          <w:b/>
          <w:bCs/>
        </w:rPr>
        <w:fldChar w:fldCharType="begin"/>
      </w:r>
      <w:r w:rsidRPr="00B924D7">
        <w:rPr>
          <w:b/>
          <w:bCs/>
        </w:rPr>
        <w:instrText xml:space="preserve"> REF _Ref174117461 \h </w:instrText>
      </w:r>
      <w:r w:rsidRPr="00B924D7">
        <w:rPr>
          <w:b/>
          <w:bCs/>
        </w:rPr>
      </w:r>
      <w:r w:rsidR="00B924D7" w:rsidRPr="00B924D7">
        <w:rPr>
          <w:b/>
          <w:bCs/>
        </w:rPr>
        <w:instrText xml:space="preserve"> \* MERGEFORMAT </w:instrText>
      </w:r>
      <w:r w:rsidRPr="00B924D7">
        <w:rPr>
          <w:b/>
          <w:bCs/>
        </w:rPr>
        <w:fldChar w:fldCharType="separate"/>
      </w:r>
      <w:r w:rsidRPr="00B924D7">
        <w:rPr>
          <w:b/>
          <w:bCs/>
        </w:rPr>
        <w:t xml:space="preserve">Observation 1: </w:t>
      </w:r>
      <w:r w:rsidRPr="00B924D7">
        <w:rPr>
          <w:b/>
          <w:bCs/>
        </w:rPr>
        <w:t>SSBs needs to be time multiplexed across the satellite footprint over up to 80ms or 320ms range</w:t>
      </w:r>
      <w:r w:rsidRPr="00B924D7">
        <w:rPr>
          <w:b/>
          <w:bCs/>
        </w:rPr>
        <w:fldChar w:fldCharType="end"/>
      </w:r>
    </w:p>
    <w:p w14:paraId="6ABC95C0" w14:textId="02BB8FC5" w:rsidR="008B02BD" w:rsidRPr="00B924D7" w:rsidRDefault="00DE186E" w:rsidP="00470E6E">
      <w:pPr>
        <w:rPr>
          <w:b/>
          <w:bCs/>
        </w:rPr>
      </w:pPr>
      <w:r w:rsidRPr="00B924D7">
        <w:rPr>
          <w:b/>
          <w:bCs/>
        </w:rPr>
        <w:fldChar w:fldCharType="begin"/>
      </w:r>
      <w:r w:rsidRPr="00B924D7">
        <w:rPr>
          <w:b/>
          <w:bCs/>
        </w:rPr>
        <w:instrText xml:space="preserve"> REF _Ref174117488 \h </w:instrText>
      </w:r>
      <w:r w:rsidRPr="00B924D7">
        <w:rPr>
          <w:b/>
          <w:bCs/>
        </w:rPr>
      </w:r>
      <w:r w:rsidR="00B924D7" w:rsidRPr="00B924D7">
        <w:rPr>
          <w:b/>
          <w:bCs/>
        </w:rPr>
        <w:instrText xml:space="preserve"> \* MERGEFORMAT </w:instrText>
      </w:r>
      <w:r w:rsidRPr="00B924D7">
        <w:rPr>
          <w:b/>
          <w:bCs/>
        </w:rPr>
        <w:fldChar w:fldCharType="separate"/>
      </w:r>
      <w:r w:rsidRPr="00B924D7">
        <w:rPr>
          <w:b/>
          <w:bCs/>
        </w:rPr>
        <w:t>Observation 2: Existing SMTCs framework is limited to up to 4 SMTCs per frequency layer</w:t>
      </w:r>
      <w:r w:rsidRPr="00B924D7">
        <w:rPr>
          <w:b/>
          <w:bCs/>
        </w:rPr>
        <w:fldChar w:fldCharType="end"/>
      </w:r>
    </w:p>
    <w:p w14:paraId="2202A748" w14:textId="7087218D" w:rsidR="00DE186E" w:rsidRPr="00B924D7" w:rsidRDefault="00DE186E" w:rsidP="00470E6E">
      <w:pPr>
        <w:rPr>
          <w:b/>
          <w:bCs/>
        </w:rPr>
      </w:pPr>
      <w:r w:rsidRPr="00B924D7">
        <w:rPr>
          <w:b/>
          <w:bCs/>
        </w:rPr>
        <w:fldChar w:fldCharType="begin"/>
      </w:r>
      <w:r w:rsidRPr="00B924D7">
        <w:rPr>
          <w:b/>
          <w:bCs/>
        </w:rPr>
        <w:instrText xml:space="preserve"> REF _Ref174117495 \h </w:instrText>
      </w:r>
      <w:r w:rsidRPr="00B924D7">
        <w:rPr>
          <w:b/>
          <w:bCs/>
        </w:rPr>
      </w:r>
      <w:r w:rsidR="00B924D7" w:rsidRPr="00B924D7">
        <w:rPr>
          <w:b/>
          <w:bCs/>
        </w:rPr>
        <w:instrText xml:space="preserve"> \* MERGEFORMAT </w:instrText>
      </w:r>
      <w:r w:rsidRPr="00B924D7">
        <w:rPr>
          <w:b/>
          <w:bCs/>
        </w:rPr>
        <w:fldChar w:fldCharType="separate"/>
      </w:r>
      <w:r w:rsidRPr="00B924D7">
        <w:rPr>
          <w:b/>
          <w:bCs/>
          <w:lang w:eastAsia="ja-JP"/>
        </w:rPr>
        <w:t xml:space="preserve">Proposal 1: </w:t>
      </w:r>
      <w:r w:rsidRPr="00B924D7">
        <w:rPr>
          <w:b/>
          <w:bCs/>
          <w:lang w:eastAsia="ja-JP"/>
        </w:rPr>
        <w:t>RAN2 to study SMTC impact of SSB time multiplexing across the satellite footprint</w:t>
      </w:r>
      <w:r w:rsidRPr="00B924D7">
        <w:rPr>
          <w:b/>
          <w:bCs/>
        </w:rPr>
        <w:fldChar w:fldCharType="end"/>
      </w:r>
    </w:p>
    <w:p w14:paraId="5B1C8DD4" w14:textId="0666BB44" w:rsidR="00DE186E" w:rsidRPr="00B924D7" w:rsidRDefault="00DE186E" w:rsidP="00470E6E">
      <w:pPr>
        <w:rPr>
          <w:b/>
          <w:bCs/>
        </w:rPr>
      </w:pPr>
      <w:r w:rsidRPr="00B924D7">
        <w:rPr>
          <w:b/>
          <w:bCs/>
        </w:rPr>
        <w:fldChar w:fldCharType="begin"/>
      </w:r>
      <w:r w:rsidRPr="00B924D7">
        <w:rPr>
          <w:b/>
          <w:bCs/>
        </w:rPr>
        <w:instrText xml:space="preserve"> REF _Ref174117499 \h </w:instrText>
      </w:r>
      <w:r w:rsidRPr="00B924D7">
        <w:rPr>
          <w:b/>
          <w:bCs/>
        </w:rPr>
      </w:r>
      <w:r w:rsidR="00B924D7" w:rsidRPr="00B924D7">
        <w:rPr>
          <w:b/>
          <w:bCs/>
        </w:rPr>
        <w:instrText xml:space="preserve"> \* MERGEFORMAT </w:instrText>
      </w:r>
      <w:r w:rsidRPr="00B924D7">
        <w:rPr>
          <w:b/>
          <w:bCs/>
        </w:rPr>
        <w:fldChar w:fldCharType="separate"/>
      </w:r>
      <w:r w:rsidR="00DA535F" w:rsidRPr="00DA535F">
        <w:rPr>
          <w:b/>
          <w:bCs/>
          <w:lang w:eastAsia="ja-JP"/>
        </w:rPr>
        <w:t xml:space="preserve">Proposal </w:t>
      </w:r>
      <w:r w:rsidR="00DA535F" w:rsidRPr="00DA535F">
        <w:rPr>
          <w:b/>
          <w:bCs/>
          <w:lang w:eastAsia="ja-JP"/>
        </w:rPr>
        <w:t>2</w:t>
      </w:r>
      <w:r w:rsidR="00DA535F" w:rsidRPr="00DA535F">
        <w:rPr>
          <w:b/>
          <w:bCs/>
          <w:lang w:eastAsia="ja-JP"/>
        </w:rPr>
        <w:t xml:space="preserve">: </w:t>
      </w:r>
      <w:r w:rsidR="00DA535F" w:rsidRPr="00DA535F">
        <w:rPr>
          <w:b/>
          <w:bCs/>
          <w:lang w:eastAsia="ja-JP"/>
        </w:rPr>
        <w:t>Consider extending the NTN SMTC list / define a new list to signal at least all</w:t>
      </w:r>
      <w:r w:rsidR="00DA535F">
        <w:rPr>
          <w:b/>
          <w:lang w:eastAsia="ja-JP"/>
        </w:rPr>
        <w:t xml:space="preserve"> neighbor SMTCs</w:t>
      </w:r>
      <w:r w:rsidRPr="00B924D7">
        <w:rPr>
          <w:b/>
          <w:bCs/>
        </w:rPr>
        <w:fldChar w:fldCharType="end"/>
      </w:r>
    </w:p>
    <w:p w14:paraId="4F3FA324" w14:textId="402D6EE5" w:rsidR="00DE186E" w:rsidRPr="00B924D7" w:rsidRDefault="00DE186E" w:rsidP="00470E6E">
      <w:pPr>
        <w:rPr>
          <w:b/>
          <w:bCs/>
        </w:rPr>
      </w:pPr>
      <w:r w:rsidRPr="00B924D7">
        <w:rPr>
          <w:b/>
          <w:bCs/>
        </w:rPr>
        <w:fldChar w:fldCharType="begin"/>
      </w:r>
      <w:r w:rsidRPr="00B924D7">
        <w:rPr>
          <w:b/>
          <w:bCs/>
        </w:rPr>
        <w:instrText xml:space="preserve"> REF _Ref174117502 \h </w:instrText>
      </w:r>
      <w:r w:rsidRPr="00B924D7">
        <w:rPr>
          <w:b/>
          <w:bCs/>
        </w:rPr>
      </w:r>
      <w:r w:rsidR="00B924D7" w:rsidRPr="00B924D7">
        <w:rPr>
          <w:b/>
          <w:bCs/>
        </w:rPr>
        <w:instrText xml:space="preserve"> \* MERGEFORMAT </w:instrText>
      </w:r>
      <w:r w:rsidRPr="00B924D7">
        <w:rPr>
          <w:b/>
          <w:bCs/>
        </w:rPr>
        <w:fldChar w:fldCharType="separate"/>
      </w:r>
      <w:r w:rsidRPr="00B924D7">
        <w:rPr>
          <w:b/>
          <w:bCs/>
        </w:rPr>
        <w:t xml:space="preserve">Observation </w:t>
      </w:r>
      <w:r w:rsidRPr="00B924D7">
        <w:rPr>
          <w:b/>
          <w:bCs/>
        </w:rPr>
        <w:t>3</w:t>
      </w:r>
      <w:r w:rsidRPr="00B924D7">
        <w:rPr>
          <w:b/>
          <w:bCs/>
        </w:rPr>
        <w:t xml:space="preserve">: </w:t>
      </w:r>
      <w:r w:rsidRPr="00B924D7">
        <w:rPr>
          <w:b/>
          <w:bCs/>
        </w:rPr>
        <w:t>T</w:t>
      </w:r>
      <w:r w:rsidRPr="00B924D7">
        <w:rPr>
          <w:b/>
          <w:bCs/>
        </w:rPr>
        <w:t xml:space="preserve">he UE should </w:t>
      </w:r>
      <w:r w:rsidRPr="00B924D7">
        <w:rPr>
          <w:b/>
          <w:bCs/>
        </w:rPr>
        <w:t>ideally consider</w:t>
      </w:r>
      <w:r w:rsidRPr="00B924D7">
        <w:rPr>
          <w:b/>
          <w:bCs/>
        </w:rPr>
        <w:t xml:space="preserve"> </w:t>
      </w:r>
      <w:r w:rsidRPr="00B924D7">
        <w:rPr>
          <w:b/>
          <w:bCs/>
        </w:rPr>
        <w:t xml:space="preserve">only </w:t>
      </w:r>
      <w:r w:rsidRPr="00B924D7">
        <w:rPr>
          <w:b/>
          <w:bCs/>
        </w:rPr>
        <w:t>SMTCs corresponding to the closest neighbor cells</w:t>
      </w:r>
      <w:r w:rsidRPr="00B924D7">
        <w:rPr>
          <w:b/>
          <w:bCs/>
        </w:rPr>
        <w:fldChar w:fldCharType="end"/>
      </w:r>
    </w:p>
    <w:p w14:paraId="606C3969" w14:textId="2A042B99" w:rsidR="00DE186E" w:rsidRPr="00B924D7" w:rsidRDefault="00DE186E" w:rsidP="00470E6E">
      <w:pPr>
        <w:rPr>
          <w:b/>
          <w:bCs/>
        </w:rPr>
      </w:pPr>
      <w:r w:rsidRPr="00B924D7">
        <w:rPr>
          <w:b/>
          <w:bCs/>
        </w:rPr>
        <w:fldChar w:fldCharType="begin"/>
      </w:r>
      <w:r w:rsidRPr="00B924D7">
        <w:rPr>
          <w:b/>
          <w:bCs/>
        </w:rPr>
        <w:instrText xml:space="preserve"> REF _Ref174117506 \h </w:instrText>
      </w:r>
      <w:r w:rsidRPr="00B924D7">
        <w:rPr>
          <w:b/>
          <w:bCs/>
        </w:rPr>
      </w:r>
      <w:r w:rsidR="00B924D7" w:rsidRPr="00B924D7">
        <w:rPr>
          <w:b/>
          <w:bCs/>
        </w:rPr>
        <w:instrText xml:space="preserve"> \* MERGEFORMAT </w:instrText>
      </w:r>
      <w:r w:rsidRPr="00B924D7">
        <w:rPr>
          <w:b/>
          <w:bCs/>
        </w:rPr>
        <w:fldChar w:fldCharType="separate"/>
      </w:r>
      <w:r w:rsidRPr="00B924D7">
        <w:rPr>
          <w:b/>
          <w:bCs/>
          <w:lang w:eastAsia="ja-JP"/>
        </w:rPr>
        <w:t xml:space="preserve">Proposal </w:t>
      </w:r>
      <w:r w:rsidRPr="00B924D7">
        <w:rPr>
          <w:b/>
          <w:bCs/>
          <w:lang w:eastAsia="ja-JP"/>
        </w:rPr>
        <w:t>3</w:t>
      </w:r>
      <w:r w:rsidRPr="00B924D7">
        <w:rPr>
          <w:b/>
          <w:bCs/>
          <w:lang w:eastAsia="ja-JP"/>
        </w:rPr>
        <w:t xml:space="preserve">: Consider </w:t>
      </w:r>
      <w:r w:rsidRPr="00B924D7">
        <w:rPr>
          <w:b/>
          <w:bCs/>
          <w:lang w:eastAsia="ja-JP"/>
        </w:rPr>
        <w:t>broadcast of</w:t>
      </w:r>
      <w:r w:rsidRPr="00B924D7">
        <w:rPr>
          <w:b/>
          <w:bCs/>
          <w:lang w:eastAsia="ja-JP"/>
        </w:rPr>
        <w:t xml:space="preserve"> neighbor cells</w:t>
      </w:r>
      <w:r w:rsidRPr="00B924D7">
        <w:rPr>
          <w:b/>
          <w:bCs/>
          <w:lang w:eastAsia="ja-JP"/>
        </w:rPr>
        <w:t xml:space="preserve"> </w:t>
      </w:r>
      <w:r w:rsidRPr="00B924D7">
        <w:rPr>
          <w:b/>
          <w:bCs/>
          <w:lang w:eastAsia="ja-JP"/>
        </w:rPr>
        <w:t>reference location</w:t>
      </w:r>
      <w:r w:rsidRPr="00B924D7">
        <w:rPr>
          <w:b/>
          <w:bCs/>
          <w:lang w:eastAsia="ja-JP"/>
        </w:rPr>
        <w:t xml:space="preserve"> to a</w:t>
      </w:r>
      <w:r w:rsidRPr="00B924D7">
        <w:rPr>
          <w:b/>
          <w:bCs/>
          <w:lang w:eastAsia="ja-JP"/>
        </w:rPr>
        <w:t xml:space="preserve">llow </w:t>
      </w:r>
      <w:r w:rsidRPr="00B924D7">
        <w:rPr>
          <w:b/>
          <w:bCs/>
          <w:lang w:eastAsia="ja-JP"/>
        </w:rPr>
        <w:t>location-based UE SMTC selection</w:t>
      </w:r>
      <w:r w:rsidRPr="00B924D7">
        <w:rPr>
          <w:b/>
          <w:bCs/>
        </w:rPr>
        <w:fldChar w:fldCharType="end"/>
      </w:r>
    </w:p>
    <w:p w14:paraId="1AAD6818" w14:textId="700A3774" w:rsidR="00DE186E" w:rsidRPr="00B924D7" w:rsidRDefault="00DE186E" w:rsidP="00470E6E">
      <w:pPr>
        <w:rPr>
          <w:b/>
          <w:bCs/>
        </w:rPr>
      </w:pPr>
      <w:r w:rsidRPr="00B924D7">
        <w:rPr>
          <w:b/>
          <w:bCs/>
        </w:rPr>
        <w:fldChar w:fldCharType="begin"/>
      </w:r>
      <w:r w:rsidRPr="00B924D7">
        <w:rPr>
          <w:b/>
          <w:bCs/>
        </w:rPr>
        <w:instrText xml:space="preserve"> REF _Ref174117510 \h </w:instrText>
      </w:r>
      <w:r w:rsidRPr="00B924D7">
        <w:rPr>
          <w:b/>
          <w:bCs/>
        </w:rPr>
      </w:r>
      <w:r w:rsidR="00B924D7" w:rsidRPr="00B924D7">
        <w:rPr>
          <w:b/>
          <w:bCs/>
        </w:rPr>
        <w:instrText xml:space="preserve"> \* MERGEFORMAT </w:instrText>
      </w:r>
      <w:r w:rsidRPr="00B924D7">
        <w:rPr>
          <w:b/>
          <w:bCs/>
        </w:rPr>
        <w:fldChar w:fldCharType="separate"/>
      </w:r>
      <w:r w:rsidR="008E7B4E" w:rsidRPr="008E7B4E">
        <w:rPr>
          <w:b/>
          <w:bCs/>
        </w:rPr>
        <w:t xml:space="preserve">Observation </w:t>
      </w:r>
      <w:r w:rsidR="008E7B4E" w:rsidRPr="008E7B4E">
        <w:rPr>
          <w:b/>
          <w:bCs/>
        </w:rPr>
        <w:t>4</w:t>
      </w:r>
      <w:r w:rsidR="008E7B4E" w:rsidRPr="008E7B4E">
        <w:rPr>
          <w:b/>
          <w:bCs/>
        </w:rPr>
        <w:t xml:space="preserve">: </w:t>
      </w:r>
      <w:r w:rsidR="008E7B4E" w:rsidRPr="008E7B4E">
        <w:rPr>
          <w:b/>
          <w:bCs/>
        </w:rPr>
        <w:t>In connected, NW may not have UE location information needed to configure SMTCs to UE</w:t>
      </w:r>
      <w:r w:rsidRPr="00B924D7">
        <w:rPr>
          <w:b/>
          <w:bCs/>
        </w:rPr>
        <w:fldChar w:fldCharType="end"/>
      </w:r>
    </w:p>
    <w:p w14:paraId="2040D7CC" w14:textId="6796AA23" w:rsidR="00DE186E" w:rsidRPr="00C2102C" w:rsidRDefault="00DE186E" w:rsidP="00470E6E">
      <w:pPr>
        <w:rPr>
          <w:b/>
          <w:bCs/>
        </w:rPr>
      </w:pPr>
      <w:r w:rsidRPr="00C2102C">
        <w:rPr>
          <w:b/>
          <w:bCs/>
        </w:rPr>
        <w:fldChar w:fldCharType="begin"/>
      </w:r>
      <w:r w:rsidRPr="00C2102C">
        <w:rPr>
          <w:b/>
          <w:bCs/>
        </w:rPr>
        <w:instrText xml:space="preserve"> REF _Ref174117514 \h </w:instrText>
      </w:r>
      <w:r w:rsidRPr="00C2102C">
        <w:rPr>
          <w:b/>
          <w:bCs/>
        </w:rPr>
      </w:r>
      <w:r w:rsidR="00B924D7" w:rsidRPr="00C2102C">
        <w:rPr>
          <w:b/>
          <w:bCs/>
        </w:rPr>
        <w:instrText xml:space="preserve"> \* MERGEFORMAT </w:instrText>
      </w:r>
      <w:r w:rsidRPr="00C2102C">
        <w:rPr>
          <w:b/>
          <w:bCs/>
        </w:rPr>
        <w:fldChar w:fldCharType="separate"/>
      </w:r>
      <w:r w:rsidR="00212646" w:rsidRPr="00212646">
        <w:rPr>
          <w:b/>
          <w:bCs/>
        </w:rPr>
        <w:t xml:space="preserve">Observation 5: R18 location-based CHO without associated measurement avoids SMTCs </w:t>
      </w:r>
      <w:r w:rsidR="00212646" w:rsidRPr="00212646">
        <w:rPr>
          <w:b/>
          <w:bCs/>
        </w:rPr>
        <w:t>configuration, but adds complexity and may increase handover interruption</w:t>
      </w:r>
      <w:r w:rsidR="00212646">
        <w:t xml:space="preserve"> time</w:t>
      </w:r>
      <w:r w:rsidRPr="00C2102C">
        <w:rPr>
          <w:b/>
          <w:bCs/>
        </w:rPr>
        <w:fldChar w:fldCharType="end"/>
      </w:r>
    </w:p>
    <w:p w14:paraId="48EF1472" w14:textId="4CB04D7F" w:rsidR="00DE186E" w:rsidRPr="00B924D7" w:rsidRDefault="00DE186E" w:rsidP="00470E6E">
      <w:pPr>
        <w:rPr>
          <w:b/>
          <w:bCs/>
        </w:rPr>
      </w:pPr>
      <w:r w:rsidRPr="00B924D7">
        <w:rPr>
          <w:b/>
          <w:bCs/>
        </w:rPr>
        <w:fldChar w:fldCharType="begin"/>
      </w:r>
      <w:r w:rsidRPr="00B924D7">
        <w:rPr>
          <w:b/>
          <w:bCs/>
        </w:rPr>
        <w:instrText xml:space="preserve"> REF _Ref174117521 \h </w:instrText>
      </w:r>
      <w:r w:rsidRPr="00B924D7">
        <w:rPr>
          <w:b/>
          <w:bCs/>
        </w:rPr>
      </w:r>
      <w:r w:rsidR="00B924D7" w:rsidRPr="00B924D7">
        <w:rPr>
          <w:b/>
          <w:bCs/>
        </w:rPr>
        <w:instrText xml:space="preserve"> \* MERGEFORMAT </w:instrText>
      </w:r>
      <w:r w:rsidRPr="00B924D7">
        <w:rPr>
          <w:b/>
          <w:bCs/>
        </w:rPr>
        <w:fldChar w:fldCharType="separate"/>
      </w:r>
      <w:r w:rsidRPr="00B924D7">
        <w:rPr>
          <w:b/>
          <w:bCs/>
          <w:lang w:eastAsia="ja-JP"/>
        </w:rPr>
        <w:t xml:space="preserve">Proposal </w:t>
      </w:r>
      <w:r w:rsidRPr="00B924D7">
        <w:rPr>
          <w:b/>
          <w:bCs/>
          <w:lang w:eastAsia="ja-JP"/>
        </w:rPr>
        <w:t>4</w:t>
      </w:r>
      <w:r w:rsidRPr="00B924D7">
        <w:rPr>
          <w:b/>
          <w:bCs/>
          <w:lang w:eastAsia="ja-JP"/>
        </w:rPr>
        <w:t>: Consider location-based UE SMTC selection</w:t>
      </w:r>
      <w:r w:rsidRPr="00B924D7">
        <w:rPr>
          <w:b/>
          <w:bCs/>
          <w:lang w:eastAsia="ja-JP"/>
        </w:rPr>
        <w:t xml:space="preserve"> also in connected</w:t>
      </w:r>
      <w:r w:rsidRPr="00B924D7">
        <w:rPr>
          <w:b/>
          <w:bCs/>
        </w:rPr>
        <w:fldChar w:fldCharType="end"/>
      </w:r>
    </w:p>
    <w:p w14:paraId="11437547" w14:textId="77777777" w:rsidR="00914F84" w:rsidRPr="005B32D9" w:rsidRDefault="00914F84" w:rsidP="00914F84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References</w:t>
      </w:r>
      <w:r w:rsidRPr="005B32D9">
        <w:rPr>
          <w:lang w:val="en-US"/>
        </w:rPr>
        <w:t xml:space="preserve"> </w:t>
      </w:r>
    </w:p>
    <w:p w14:paraId="18408F0D" w14:textId="0A2C1EED" w:rsidR="00914F84" w:rsidRDefault="00314771" w:rsidP="00914F84">
      <w:pPr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bookmarkStart w:id="11" w:name="_Ref127539809"/>
      <w:bookmarkStart w:id="12" w:name="_Ref166256635"/>
      <w:bookmarkStart w:id="13" w:name="_Ref497831526"/>
      <w:bookmarkStart w:id="14" w:name="_Ref498647894"/>
      <w:bookmarkStart w:id="15" w:name="_Ref510726714"/>
      <w:bookmarkStart w:id="16" w:name="_Ref32510833"/>
      <w:bookmarkStart w:id="17" w:name="_Ref174116337"/>
      <w:r w:rsidRPr="00314771">
        <w:t>RP-241667</w:t>
      </w:r>
      <w:r>
        <w:t>,</w:t>
      </w:r>
      <w:r w:rsidRPr="00314771">
        <w:tab/>
      </w:r>
      <w:r>
        <w:t xml:space="preserve"> “</w:t>
      </w:r>
      <w:r w:rsidRPr="00314771">
        <w:rPr>
          <w:i/>
          <w:iCs/>
        </w:rPr>
        <w:t>Revised WID: Non-Terrestrial Networks (NTN) for NR Phase 3</w:t>
      </w:r>
      <w:r>
        <w:t xml:space="preserve">”, </w:t>
      </w:r>
      <w:r w:rsidRPr="00314771">
        <w:t>THALES</w:t>
      </w:r>
      <w:bookmarkEnd w:id="17"/>
    </w:p>
    <w:p w14:paraId="63F6E036" w14:textId="09C2FBBF" w:rsidR="00914F84" w:rsidRPr="00592975" w:rsidRDefault="00914F84" w:rsidP="00914F84">
      <w:pPr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bookmarkStart w:id="18" w:name="_Ref174116553"/>
      <w:r w:rsidRPr="00672742">
        <w:rPr>
          <w:noProof/>
        </w:rPr>
        <w:t>R2-2405680</w:t>
      </w:r>
      <w:r w:rsidRPr="00592975">
        <w:rPr>
          <w:rFonts w:hint="eastAsia"/>
          <w:noProof/>
          <w:lang w:eastAsia="ja-JP"/>
        </w:rPr>
        <w:t xml:space="preserve">, </w:t>
      </w:r>
      <w:r w:rsidRPr="00592975">
        <w:rPr>
          <w:noProof/>
          <w:lang w:eastAsia="ja-JP"/>
        </w:rPr>
        <w:t>“</w:t>
      </w:r>
      <w:r w:rsidRPr="009B7393">
        <w:rPr>
          <w:i/>
          <w:noProof/>
          <w:lang w:eastAsia="ja-JP"/>
        </w:rPr>
        <w:t>Soft satellite switch SSB time offset and SMTC impact</w:t>
      </w:r>
      <w:r w:rsidRPr="00592975">
        <w:rPr>
          <w:noProof/>
          <w:lang w:eastAsia="ja-JP"/>
        </w:rPr>
        <w:t>”</w:t>
      </w:r>
      <w:r w:rsidRPr="00592975">
        <w:rPr>
          <w:rFonts w:hint="eastAsia"/>
          <w:noProof/>
          <w:lang w:eastAsia="ja-JP"/>
        </w:rPr>
        <w:t xml:space="preserve">, </w:t>
      </w:r>
      <w:bookmarkEnd w:id="11"/>
      <w:r>
        <w:rPr>
          <w:noProof/>
          <w:lang w:eastAsia="ja-JP"/>
        </w:rPr>
        <w:t>Sequans Communications</w:t>
      </w:r>
      <w:bookmarkEnd w:id="12"/>
      <w:bookmarkEnd w:id="18"/>
    </w:p>
    <w:bookmarkEnd w:id="13"/>
    <w:bookmarkEnd w:id="14"/>
    <w:bookmarkEnd w:id="15"/>
    <w:bookmarkEnd w:id="16"/>
    <w:p w14:paraId="11045308" w14:textId="77777777" w:rsidR="00914F84" w:rsidRPr="00996C45" w:rsidRDefault="00914F84" w:rsidP="00914F84">
      <w:pPr>
        <w:jc w:val="both"/>
        <w:rPr>
          <w:b/>
          <w:bCs/>
          <w:lang w:eastAsia="ja-JP"/>
        </w:rPr>
      </w:pPr>
    </w:p>
    <w:p w14:paraId="6839ECEF" w14:textId="77777777" w:rsidR="00914F84" w:rsidRDefault="00914F84" w:rsidP="00470E6E"/>
    <w:sectPr w:rsidR="00914F84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627B2" w14:textId="77777777" w:rsidR="00C66E82" w:rsidRDefault="00C66E82">
      <w:r>
        <w:separator/>
      </w:r>
    </w:p>
  </w:endnote>
  <w:endnote w:type="continuationSeparator" w:id="0">
    <w:p w14:paraId="62F70595" w14:textId="77777777" w:rsidR="00C66E82" w:rsidRDefault="00C66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84177" w14:textId="77777777" w:rsidR="00C66E82" w:rsidRDefault="00C66E82">
      <w:r>
        <w:separator/>
      </w:r>
    </w:p>
  </w:footnote>
  <w:footnote w:type="continuationSeparator" w:id="0">
    <w:p w14:paraId="4C869347" w14:textId="77777777" w:rsidR="00C66E82" w:rsidRDefault="00C66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F5633C"/>
    <w:multiLevelType w:val="hybridMultilevel"/>
    <w:tmpl w:val="8C6A405C"/>
    <w:lvl w:ilvl="0" w:tplc="CA0CB3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7E3937"/>
    <w:multiLevelType w:val="hybridMultilevel"/>
    <w:tmpl w:val="B7EA1B0A"/>
    <w:lvl w:ilvl="0" w:tplc="C5EED5B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C7775"/>
    <w:multiLevelType w:val="hybridMultilevel"/>
    <w:tmpl w:val="4886B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3652C"/>
    <w:multiLevelType w:val="hybridMultilevel"/>
    <w:tmpl w:val="4B1E5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544A6"/>
    <w:multiLevelType w:val="hybridMultilevel"/>
    <w:tmpl w:val="95487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94006"/>
    <w:multiLevelType w:val="hybridMultilevel"/>
    <w:tmpl w:val="BAD06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479F0"/>
    <w:multiLevelType w:val="hybridMultilevel"/>
    <w:tmpl w:val="8458AA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FC18D0"/>
    <w:multiLevelType w:val="hybridMultilevel"/>
    <w:tmpl w:val="2D0A6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D6F62"/>
    <w:multiLevelType w:val="hybridMultilevel"/>
    <w:tmpl w:val="8458A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265AC2"/>
    <w:multiLevelType w:val="hybridMultilevel"/>
    <w:tmpl w:val="0C72C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334C91"/>
    <w:multiLevelType w:val="hybridMultilevel"/>
    <w:tmpl w:val="59242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25260"/>
    <w:multiLevelType w:val="hybridMultilevel"/>
    <w:tmpl w:val="D834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42F54"/>
    <w:multiLevelType w:val="hybridMultilevel"/>
    <w:tmpl w:val="C820F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A5627"/>
    <w:multiLevelType w:val="hybridMultilevel"/>
    <w:tmpl w:val="D6F6348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9032F7E"/>
    <w:multiLevelType w:val="hybridMultilevel"/>
    <w:tmpl w:val="572A5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83237"/>
    <w:multiLevelType w:val="hybridMultilevel"/>
    <w:tmpl w:val="5128D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ED6E49"/>
    <w:multiLevelType w:val="hybridMultilevel"/>
    <w:tmpl w:val="5A2E0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F53D3"/>
    <w:multiLevelType w:val="hybridMultilevel"/>
    <w:tmpl w:val="1D1AB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5EFB2092"/>
    <w:multiLevelType w:val="hybridMultilevel"/>
    <w:tmpl w:val="56A42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084E4D"/>
    <w:multiLevelType w:val="hybridMultilevel"/>
    <w:tmpl w:val="31BA0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93E06"/>
    <w:multiLevelType w:val="hybridMultilevel"/>
    <w:tmpl w:val="7E0AC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24A40"/>
    <w:multiLevelType w:val="hybridMultilevel"/>
    <w:tmpl w:val="8182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0962808">
    <w:abstractNumId w:val="22"/>
  </w:num>
  <w:num w:numId="2" w16cid:durableId="76833372">
    <w:abstractNumId w:val="35"/>
  </w:num>
  <w:num w:numId="3" w16cid:durableId="2082825852">
    <w:abstractNumId w:val="39"/>
  </w:num>
  <w:num w:numId="4" w16cid:durableId="157775281">
    <w:abstractNumId w:val="13"/>
  </w:num>
  <w:num w:numId="5" w16cid:durableId="1805999360">
    <w:abstractNumId w:val="8"/>
  </w:num>
  <w:num w:numId="6" w16cid:durableId="1078985014">
    <w:abstractNumId w:val="3"/>
  </w:num>
  <w:num w:numId="7" w16cid:durableId="347832074">
    <w:abstractNumId w:val="36"/>
  </w:num>
  <w:num w:numId="8" w16cid:durableId="1535531686">
    <w:abstractNumId w:val="16"/>
  </w:num>
  <w:num w:numId="9" w16cid:durableId="627929095">
    <w:abstractNumId w:val="4"/>
  </w:num>
  <w:num w:numId="10" w16cid:durableId="1908420642">
    <w:abstractNumId w:val="24"/>
  </w:num>
  <w:num w:numId="11" w16cid:durableId="157962553">
    <w:abstractNumId w:val="18"/>
  </w:num>
  <w:num w:numId="12" w16cid:durableId="945621546">
    <w:abstractNumId w:val="7"/>
  </w:num>
  <w:num w:numId="13" w16cid:durableId="529880051">
    <w:abstractNumId w:val="29"/>
  </w:num>
  <w:num w:numId="14" w16cid:durableId="125197672">
    <w:abstractNumId w:val="15"/>
  </w:num>
  <w:num w:numId="15" w16cid:durableId="2027824747">
    <w:abstractNumId w:val="31"/>
  </w:num>
  <w:num w:numId="16" w16cid:durableId="1225483375">
    <w:abstractNumId w:val="27"/>
  </w:num>
  <w:num w:numId="17" w16cid:durableId="1060061221">
    <w:abstractNumId w:val="11"/>
  </w:num>
  <w:num w:numId="18" w16cid:durableId="1758476261">
    <w:abstractNumId w:val="28"/>
  </w:num>
  <w:num w:numId="19" w16cid:durableId="996302428">
    <w:abstractNumId w:val="33"/>
  </w:num>
  <w:num w:numId="20" w16cid:durableId="1864905439">
    <w:abstractNumId w:val="34"/>
  </w:num>
  <w:num w:numId="21" w16cid:durableId="389614657">
    <w:abstractNumId w:val="21"/>
  </w:num>
  <w:num w:numId="22" w16cid:durableId="51930657">
    <w:abstractNumId w:val="26"/>
  </w:num>
  <w:num w:numId="23" w16cid:durableId="1659530531">
    <w:abstractNumId w:val="12"/>
  </w:num>
  <w:num w:numId="24" w16cid:durableId="852113769">
    <w:abstractNumId w:val="17"/>
  </w:num>
  <w:num w:numId="25" w16cid:durableId="572853678">
    <w:abstractNumId w:val="37"/>
  </w:num>
  <w:num w:numId="26" w16cid:durableId="1369572229">
    <w:abstractNumId w:val="19"/>
  </w:num>
  <w:num w:numId="27" w16cid:durableId="688140904">
    <w:abstractNumId w:val="38"/>
  </w:num>
  <w:num w:numId="28" w16cid:durableId="1440682585">
    <w:abstractNumId w:val="5"/>
  </w:num>
  <w:num w:numId="29" w16cid:durableId="1668903598">
    <w:abstractNumId w:val="20"/>
  </w:num>
  <w:num w:numId="30" w16cid:durableId="548614208">
    <w:abstractNumId w:val="23"/>
  </w:num>
  <w:num w:numId="31" w16cid:durableId="441652518">
    <w:abstractNumId w:val="10"/>
  </w:num>
  <w:num w:numId="32" w16cid:durableId="308287538">
    <w:abstractNumId w:val="30"/>
  </w:num>
  <w:num w:numId="33" w16cid:durableId="1752660828">
    <w:abstractNumId w:val="25"/>
  </w:num>
  <w:num w:numId="34" w16cid:durableId="1411856017">
    <w:abstractNumId w:val="6"/>
  </w:num>
  <w:num w:numId="35" w16cid:durableId="643773201">
    <w:abstractNumId w:val="1"/>
  </w:num>
  <w:num w:numId="36" w16cid:durableId="2040818541">
    <w:abstractNumId w:val="2"/>
  </w:num>
  <w:num w:numId="37" w16cid:durableId="64303126">
    <w:abstractNumId w:val="32"/>
  </w:num>
  <w:num w:numId="38" w16cid:durableId="1066689552">
    <w:abstractNumId w:val="9"/>
  </w:num>
  <w:num w:numId="39" w16cid:durableId="1265384409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20"/>
    <w:rsid w:val="00002041"/>
    <w:rsid w:val="000026C7"/>
    <w:rsid w:val="00002846"/>
    <w:rsid w:val="00002CD1"/>
    <w:rsid w:val="00002E74"/>
    <w:rsid w:val="0000301D"/>
    <w:rsid w:val="000032C1"/>
    <w:rsid w:val="0000341B"/>
    <w:rsid w:val="00003531"/>
    <w:rsid w:val="00003883"/>
    <w:rsid w:val="0000398E"/>
    <w:rsid w:val="000039C9"/>
    <w:rsid w:val="00003CB0"/>
    <w:rsid w:val="00003F45"/>
    <w:rsid w:val="00004006"/>
    <w:rsid w:val="0000435B"/>
    <w:rsid w:val="0000443A"/>
    <w:rsid w:val="00004F28"/>
    <w:rsid w:val="0000502B"/>
    <w:rsid w:val="0000574F"/>
    <w:rsid w:val="00005A56"/>
    <w:rsid w:val="00005BDE"/>
    <w:rsid w:val="00006110"/>
    <w:rsid w:val="00006191"/>
    <w:rsid w:val="00006198"/>
    <w:rsid w:val="000061EC"/>
    <w:rsid w:val="00006319"/>
    <w:rsid w:val="00006372"/>
    <w:rsid w:val="0000667F"/>
    <w:rsid w:val="00006774"/>
    <w:rsid w:val="00006847"/>
    <w:rsid w:val="00006C4A"/>
    <w:rsid w:val="00006C8A"/>
    <w:rsid w:val="00006F03"/>
    <w:rsid w:val="0000715D"/>
    <w:rsid w:val="00007977"/>
    <w:rsid w:val="00007C54"/>
    <w:rsid w:val="00007F64"/>
    <w:rsid w:val="00010006"/>
    <w:rsid w:val="00010283"/>
    <w:rsid w:val="0001034A"/>
    <w:rsid w:val="00010DCE"/>
    <w:rsid w:val="00010E6B"/>
    <w:rsid w:val="00010EE0"/>
    <w:rsid w:val="0001181D"/>
    <w:rsid w:val="0001194A"/>
    <w:rsid w:val="00011C44"/>
    <w:rsid w:val="00011F57"/>
    <w:rsid w:val="0001245D"/>
    <w:rsid w:val="00012541"/>
    <w:rsid w:val="00012C29"/>
    <w:rsid w:val="0001336D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A8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2DA"/>
    <w:rsid w:val="00022A54"/>
    <w:rsid w:val="00022D1C"/>
    <w:rsid w:val="0002387A"/>
    <w:rsid w:val="00023990"/>
    <w:rsid w:val="000239F5"/>
    <w:rsid w:val="00023AE6"/>
    <w:rsid w:val="00023C1B"/>
    <w:rsid w:val="0002423C"/>
    <w:rsid w:val="00024374"/>
    <w:rsid w:val="000246F5"/>
    <w:rsid w:val="000248EA"/>
    <w:rsid w:val="000249B1"/>
    <w:rsid w:val="00024BF2"/>
    <w:rsid w:val="00026149"/>
    <w:rsid w:val="00026902"/>
    <w:rsid w:val="00026984"/>
    <w:rsid w:val="00026BDF"/>
    <w:rsid w:val="00026DB4"/>
    <w:rsid w:val="00026DF6"/>
    <w:rsid w:val="00026ED2"/>
    <w:rsid w:val="0002719C"/>
    <w:rsid w:val="000271A8"/>
    <w:rsid w:val="000271E4"/>
    <w:rsid w:val="00027229"/>
    <w:rsid w:val="0002755A"/>
    <w:rsid w:val="00027B93"/>
    <w:rsid w:val="00027FE8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553"/>
    <w:rsid w:val="000317A7"/>
    <w:rsid w:val="0003181B"/>
    <w:rsid w:val="00031A07"/>
    <w:rsid w:val="00031AFD"/>
    <w:rsid w:val="0003262E"/>
    <w:rsid w:val="0003270F"/>
    <w:rsid w:val="00032846"/>
    <w:rsid w:val="00032C05"/>
    <w:rsid w:val="00032C8E"/>
    <w:rsid w:val="000332DA"/>
    <w:rsid w:val="0003352E"/>
    <w:rsid w:val="0003375A"/>
    <w:rsid w:val="00033AB9"/>
    <w:rsid w:val="00033B9A"/>
    <w:rsid w:val="00034043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5C10"/>
    <w:rsid w:val="0003626F"/>
    <w:rsid w:val="0003634D"/>
    <w:rsid w:val="0003639E"/>
    <w:rsid w:val="0003668C"/>
    <w:rsid w:val="00036740"/>
    <w:rsid w:val="00036B71"/>
    <w:rsid w:val="00036EE0"/>
    <w:rsid w:val="00036F82"/>
    <w:rsid w:val="0003734A"/>
    <w:rsid w:val="000375C1"/>
    <w:rsid w:val="000378CF"/>
    <w:rsid w:val="000404F9"/>
    <w:rsid w:val="000407FE"/>
    <w:rsid w:val="000408A0"/>
    <w:rsid w:val="00040F48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0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CB9"/>
    <w:rsid w:val="00046D19"/>
    <w:rsid w:val="000474AA"/>
    <w:rsid w:val="0004774C"/>
    <w:rsid w:val="00047756"/>
    <w:rsid w:val="00047919"/>
    <w:rsid w:val="0004791F"/>
    <w:rsid w:val="0004795F"/>
    <w:rsid w:val="00047A40"/>
    <w:rsid w:val="00047A9F"/>
    <w:rsid w:val="000500BF"/>
    <w:rsid w:val="00051C82"/>
    <w:rsid w:val="000524B4"/>
    <w:rsid w:val="00052731"/>
    <w:rsid w:val="0005351B"/>
    <w:rsid w:val="000536F3"/>
    <w:rsid w:val="00053C04"/>
    <w:rsid w:val="00054088"/>
    <w:rsid w:val="000541F3"/>
    <w:rsid w:val="000549BA"/>
    <w:rsid w:val="00054A77"/>
    <w:rsid w:val="00054D48"/>
    <w:rsid w:val="00054E16"/>
    <w:rsid w:val="00054F44"/>
    <w:rsid w:val="000550EF"/>
    <w:rsid w:val="00055292"/>
    <w:rsid w:val="000552ED"/>
    <w:rsid w:val="00055B21"/>
    <w:rsid w:val="00056CA8"/>
    <w:rsid w:val="00057EC9"/>
    <w:rsid w:val="00057FBA"/>
    <w:rsid w:val="00057FDA"/>
    <w:rsid w:val="000601B0"/>
    <w:rsid w:val="00060363"/>
    <w:rsid w:val="000603F0"/>
    <w:rsid w:val="00060687"/>
    <w:rsid w:val="00060936"/>
    <w:rsid w:val="00060D7F"/>
    <w:rsid w:val="00060F05"/>
    <w:rsid w:val="0006134A"/>
    <w:rsid w:val="00061573"/>
    <w:rsid w:val="00061A06"/>
    <w:rsid w:val="00062128"/>
    <w:rsid w:val="000622C1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BEA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6781"/>
    <w:rsid w:val="00066AC0"/>
    <w:rsid w:val="00067833"/>
    <w:rsid w:val="00067D5B"/>
    <w:rsid w:val="00067E03"/>
    <w:rsid w:val="00067F29"/>
    <w:rsid w:val="00070561"/>
    <w:rsid w:val="00070ECC"/>
    <w:rsid w:val="000712A3"/>
    <w:rsid w:val="000713BA"/>
    <w:rsid w:val="00071C47"/>
    <w:rsid w:val="00071CD0"/>
    <w:rsid w:val="00072661"/>
    <w:rsid w:val="00072747"/>
    <w:rsid w:val="00072783"/>
    <w:rsid w:val="0007357B"/>
    <w:rsid w:val="000735EC"/>
    <w:rsid w:val="000737DA"/>
    <w:rsid w:val="00074DB9"/>
    <w:rsid w:val="0007555F"/>
    <w:rsid w:val="000755A6"/>
    <w:rsid w:val="0007565B"/>
    <w:rsid w:val="00075BB4"/>
    <w:rsid w:val="00075C0A"/>
    <w:rsid w:val="00075F81"/>
    <w:rsid w:val="000760DF"/>
    <w:rsid w:val="000767B3"/>
    <w:rsid w:val="00076CFC"/>
    <w:rsid w:val="00077634"/>
    <w:rsid w:val="00077B74"/>
    <w:rsid w:val="00077BEB"/>
    <w:rsid w:val="00077FE0"/>
    <w:rsid w:val="00080076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082"/>
    <w:rsid w:val="0008336D"/>
    <w:rsid w:val="000834A4"/>
    <w:rsid w:val="00083714"/>
    <w:rsid w:val="00083EDA"/>
    <w:rsid w:val="000841A8"/>
    <w:rsid w:val="00084301"/>
    <w:rsid w:val="00084435"/>
    <w:rsid w:val="0008452A"/>
    <w:rsid w:val="00084A47"/>
    <w:rsid w:val="00084B17"/>
    <w:rsid w:val="00084BE4"/>
    <w:rsid w:val="0008544F"/>
    <w:rsid w:val="0008553E"/>
    <w:rsid w:val="000856FC"/>
    <w:rsid w:val="00085941"/>
    <w:rsid w:val="00085A24"/>
    <w:rsid w:val="00085C24"/>
    <w:rsid w:val="00085DB7"/>
    <w:rsid w:val="00085E90"/>
    <w:rsid w:val="00085ED6"/>
    <w:rsid w:val="00086268"/>
    <w:rsid w:val="000864C4"/>
    <w:rsid w:val="000864C7"/>
    <w:rsid w:val="00086609"/>
    <w:rsid w:val="0008674D"/>
    <w:rsid w:val="0008682B"/>
    <w:rsid w:val="00086E82"/>
    <w:rsid w:val="000871F4"/>
    <w:rsid w:val="00090399"/>
    <w:rsid w:val="00090495"/>
    <w:rsid w:val="00090BB8"/>
    <w:rsid w:val="00091370"/>
    <w:rsid w:val="00092919"/>
    <w:rsid w:val="00092DCA"/>
    <w:rsid w:val="00093163"/>
    <w:rsid w:val="0009349A"/>
    <w:rsid w:val="000937D2"/>
    <w:rsid w:val="00093A11"/>
    <w:rsid w:val="00093DD2"/>
    <w:rsid w:val="000940C0"/>
    <w:rsid w:val="0009461E"/>
    <w:rsid w:val="00094BFC"/>
    <w:rsid w:val="00094C32"/>
    <w:rsid w:val="00094C92"/>
    <w:rsid w:val="00094FFF"/>
    <w:rsid w:val="000952C2"/>
    <w:rsid w:val="0009537B"/>
    <w:rsid w:val="00095DF7"/>
    <w:rsid w:val="00095EDB"/>
    <w:rsid w:val="00096E8C"/>
    <w:rsid w:val="00097082"/>
    <w:rsid w:val="000972E8"/>
    <w:rsid w:val="0009752A"/>
    <w:rsid w:val="00097899"/>
    <w:rsid w:val="00097966"/>
    <w:rsid w:val="00097E44"/>
    <w:rsid w:val="000A038D"/>
    <w:rsid w:val="000A0A3D"/>
    <w:rsid w:val="000A0DDB"/>
    <w:rsid w:val="000A1326"/>
    <w:rsid w:val="000A13D0"/>
    <w:rsid w:val="000A1400"/>
    <w:rsid w:val="000A14B3"/>
    <w:rsid w:val="000A1642"/>
    <w:rsid w:val="000A1893"/>
    <w:rsid w:val="000A2153"/>
    <w:rsid w:val="000A24EF"/>
    <w:rsid w:val="000A2A53"/>
    <w:rsid w:val="000A2AC9"/>
    <w:rsid w:val="000A2D07"/>
    <w:rsid w:val="000A31EE"/>
    <w:rsid w:val="000A343E"/>
    <w:rsid w:val="000A3A69"/>
    <w:rsid w:val="000A3BBB"/>
    <w:rsid w:val="000A420B"/>
    <w:rsid w:val="000A4251"/>
    <w:rsid w:val="000A43A1"/>
    <w:rsid w:val="000A44CD"/>
    <w:rsid w:val="000A47CC"/>
    <w:rsid w:val="000A4808"/>
    <w:rsid w:val="000A5068"/>
    <w:rsid w:val="000A522F"/>
    <w:rsid w:val="000A5472"/>
    <w:rsid w:val="000A561C"/>
    <w:rsid w:val="000A5FCA"/>
    <w:rsid w:val="000A6602"/>
    <w:rsid w:val="000A6933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D6C"/>
    <w:rsid w:val="000B0FBE"/>
    <w:rsid w:val="000B1118"/>
    <w:rsid w:val="000B182E"/>
    <w:rsid w:val="000B1BB6"/>
    <w:rsid w:val="000B1F4E"/>
    <w:rsid w:val="000B2100"/>
    <w:rsid w:val="000B24B0"/>
    <w:rsid w:val="000B2A42"/>
    <w:rsid w:val="000B2C8B"/>
    <w:rsid w:val="000B2EFB"/>
    <w:rsid w:val="000B39AD"/>
    <w:rsid w:val="000B3A48"/>
    <w:rsid w:val="000B434A"/>
    <w:rsid w:val="000B4364"/>
    <w:rsid w:val="000B4AA4"/>
    <w:rsid w:val="000B4AAF"/>
    <w:rsid w:val="000B4AE4"/>
    <w:rsid w:val="000B4E0E"/>
    <w:rsid w:val="000B5777"/>
    <w:rsid w:val="000B5FC6"/>
    <w:rsid w:val="000B62CA"/>
    <w:rsid w:val="000B6436"/>
    <w:rsid w:val="000B6777"/>
    <w:rsid w:val="000B6922"/>
    <w:rsid w:val="000B6A35"/>
    <w:rsid w:val="000B6B08"/>
    <w:rsid w:val="000B6BA1"/>
    <w:rsid w:val="000B6D46"/>
    <w:rsid w:val="000B6EF5"/>
    <w:rsid w:val="000B79FE"/>
    <w:rsid w:val="000B7B1B"/>
    <w:rsid w:val="000C0353"/>
    <w:rsid w:val="000C084C"/>
    <w:rsid w:val="000C086D"/>
    <w:rsid w:val="000C0AB0"/>
    <w:rsid w:val="000C0B1F"/>
    <w:rsid w:val="000C0EB5"/>
    <w:rsid w:val="000C1072"/>
    <w:rsid w:val="000C1C2C"/>
    <w:rsid w:val="000C1EBE"/>
    <w:rsid w:val="000C243A"/>
    <w:rsid w:val="000C3179"/>
    <w:rsid w:val="000C39D3"/>
    <w:rsid w:val="000C3CDF"/>
    <w:rsid w:val="000C48AA"/>
    <w:rsid w:val="000C4A55"/>
    <w:rsid w:val="000C4C92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8E"/>
    <w:rsid w:val="000C73B4"/>
    <w:rsid w:val="000C7616"/>
    <w:rsid w:val="000C770F"/>
    <w:rsid w:val="000C77C5"/>
    <w:rsid w:val="000C78C3"/>
    <w:rsid w:val="000C7D4E"/>
    <w:rsid w:val="000C7E14"/>
    <w:rsid w:val="000C7E44"/>
    <w:rsid w:val="000D0060"/>
    <w:rsid w:val="000D01BA"/>
    <w:rsid w:val="000D1019"/>
    <w:rsid w:val="000D1190"/>
    <w:rsid w:val="000D14F3"/>
    <w:rsid w:val="000D15F3"/>
    <w:rsid w:val="000D19C5"/>
    <w:rsid w:val="000D1A28"/>
    <w:rsid w:val="000D2050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135"/>
    <w:rsid w:val="000D5AC6"/>
    <w:rsid w:val="000D5EB8"/>
    <w:rsid w:val="000D5F83"/>
    <w:rsid w:val="000D65B6"/>
    <w:rsid w:val="000D6EC6"/>
    <w:rsid w:val="000D6FED"/>
    <w:rsid w:val="000D7224"/>
    <w:rsid w:val="000D784A"/>
    <w:rsid w:val="000E0492"/>
    <w:rsid w:val="000E1041"/>
    <w:rsid w:val="000E1366"/>
    <w:rsid w:val="000E1A19"/>
    <w:rsid w:val="000E1B3A"/>
    <w:rsid w:val="000E1B54"/>
    <w:rsid w:val="000E2067"/>
    <w:rsid w:val="000E2303"/>
    <w:rsid w:val="000E2691"/>
    <w:rsid w:val="000E27EB"/>
    <w:rsid w:val="000E2C23"/>
    <w:rsid w:val="000E36AD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5F3B"/>
    <w:rsid w:val="000E6208"/>
    <w:rsid w:val="000E6A5E"/>
    <w:rsid w:val="000E7792"/>
    <w:rsid w:val="000E7CAD"/>
    <w:rsid w:val="000F04AA"/>
    <w:rsid w:val="000F06B4"/>
    <w:rsid w:val="000F0B5F"/>
    <w:rsid w:val="000F0B8E"/>
    <w:rsid w:val="000F0DB6"/>
    <w:rsid w:val="000F0E0B"/>
    <w:rsid w:val="000F0E26"/>
    <w:rsid w:val="000F121D"/>
    <w:rsid w:val="000F17FB"/>
    <w:rsid w:val="000F1864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4B0"/>
    <w:rsid w:val="000F556F"/>
    <w:rsid w:val="000F5959"/>
    <w:rsid w:val="000F5A74"/>
    <w:rsid w:val="000F5BCD"/>
    <w:rsid w:val="000F6007"/>
    <w:rsid w:val="000F600E"/>
    <w:rsid w:val="000F62BC"/>
    <w:rsid w:val="000F6AB3"/>
    <w:rsid w:val="000F6CB5"/>
    <w:rsid w:val="000F72C2"/>
    <w:rsid w:val="000F7352"/>
    <w:rsid w:val="000F78E2"/>
    <w:rsid w:val="000F7ABB"/>
    <w:rsid w:val="000F7C17"/>
    <w:rsid w:val="00100605"/>
    <w:rsid w:val="0010178D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1F4"/>
    <w:rsid w:val="00106E80"/>
    <w:rsid w:val="0010782C"/>
    <w:rsid w:val="00107C05"/>
    <w:rsid w:val="00107C39"/>
    <w:rsid w:val="00107EE0"/>
    <w:rsid w:val="00110288"/>
    <w:rsid w:val="00110380"/>
    <w:rsid w:val="001104B9"/>
    <w:rsid w:val="001105B5"/>
    <w:rsid w:val="00111169"/>
    <w:rsid w:val="001111B6"/>
    <w:rsid w:val="00111C91"/>
    <w:rsid w:val="00111EB7"/>
    <w:rsid w:val="00112756"/>
    <w:rsid w:val="00112A1A"/>
    <w:rsid w:val="00112F49"/>
    <w:rsid w:val="001130FE"/>
    <w:rsid w:val="001131D2"/>
    <w:rsid w:val="0011345E"/>
    <w:rsid w:val="001135F5"/>
    <w:rsid w:val="00113700"/>
    <w:rsid w:val="00114124"/>
    <w:rsid w:val="001141CE"/>
    <w:rsid w:val="001143A4"/>
    <w:rsid w:val="00114C7C"/>
    <w:rsid w:val="00114DE7"/>
    <w:rsid w:val="00115312"/>
    <w:rsid w:val="001158DF"/>
    <w:rsid w:val="00116046"/>
    <w:rsid w:val="00116865"/>
    <w:rsid w:val="00116F42"/>
    <w:rsid w:val="00116F74"/>
    <w:rsid w:val="00117337"/>
    <w:rsid w:val="001176B7"/>
    <w:rsid w:val="001177F1"/>
    <w:rsid w:val="00117FA8"/>
    <w:rsid w:val="0012027C"/>
    <w:rsid w:val="00120BB1"/>
    <w:rsid w:val="00120DDC"/>
    <w:rsid w:val="0012115F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060"/>
    <w:rsid w:val="00124252"/>
    <w:rsid w:val="001247AE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0D0"/>
    <w:rsid w:val="00130319"/>
    <w:rsid w:val="00130EE1"/>
    <w:rsid w:val="0013122B"/>
    <w:rsid w:val="00131543"/>
    <w:rsid w:val="00131FD4"/>
    <w:rsid w:val="00132369"/>
    <w:rsid w:val="00132FF0"/>
    <w:rsid w:val="00133103"/>
    <w:rsid w:val="00133137"/>
    <w:rsid w:val="00133660"/>
    <w:rsid w:val="00133B23"/>
    <w:rsid w:val="001346B6"/>
    <w:rsid w:val="00134973"/>
    <w:rsid w:val="0013512B"/>
    <w:rsid w:val="001352DA"/>
    <w:rsid w:val="00135BEF"/>
    <w:rsid w:val="00135E13"/>
    <w:rsid w:val="00135E82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6E1"/>
    <w:rsid w:val="00141963"/>
    <w:rsid w:val="00141B6A"/>
    <w:rsid w:val="00142166"/>
    <w:rsid w:val="001421C5"/>
    <w:rsid w:val="001422EA"/>
    <w:rsid w:val="00142519"/>
    <w:rsid w:val="001425D9"/>
    <w:rsid w:val="00142821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68D7"/>
    <w:rsid w:val="00146D9D"/>
    <w:rsid w:val="001479D6"/>
    <w:rsid w:val="00147C15"/>
    <w:rsid w:val="00147C76"/>
    <w:rsid w:val="00150155"/>
    <w:rsid w:val="00150613"/>
    <w:rsid w:val="001507B4"/>
    <w:rsid w:val="00150DC5"/>
    <w:rsid w:val="00150ECA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576"/>
    <w:rsid w:val="00154A61"/>
    <w:rsid w:val="00154AC6"/>
    <w:rsid w:val="00154AEB"/>
    <w:rsid w:val="00155094"/>
    <w:rsid w:val="00155364"/>
    <w:rsid w:val="0015544A"/>
    <w:rsid w:val="0015578B"/>
    <w:rsid w:val="00155A1D"/>
    <w:rsid w:val="00156586"/>
    <w:rsid w:val="00156670"/>
    <w:rsid w:val="00156676"/>
    <w:rsid w:val="001568AD"/>
    <w:rsid w:val="0015698E"/>
    <w:rsid w:val="001573C1"/>
    <w:rsid w:val="001574FA"/>
    <w:rsid w:val="0015760F"/>
    <w:rsid w:val="00157C05"/>
    <w:rsid w:val="00157F55"/>
    <w:rsid w:val="00160007"/>
    <w:rsid w:val="001601D4"/>
    <w:rsid w:val="0016046E"/>
    <w:rsid w:val="00160E2E"/>
    <w:rsid w:val="0016136A"/>
    <w:rsid w:val="001615BF"/>
    <w:rsid w:val="00161FE8"/>
    <w:rsid w:val="001625AA"/>
    <w:rsid w:val="00162853"/>
    <w:rsid w:val="00163472"/>
    <w:rsid w:val="001635FA"/>
    <w:rsid w:val="00163997"/>
    <w:rsid w:val="00163CFD"/>
    <w:rsid w:val="00163D25"/>
    <w:rsid w:val="00164381"/>
    <w:rsid w:val="001652C0"/>
    <w:rsid w:val="00165534"/>
    <w:rsid w:val="0016554F"/>
    <w:rsid w:val="00165E47"/>
    <w:rsid w:val="001661AA"/>
    <w:rsid w:val="001661B5"/>
    <w:rsid w:val="0016697F"/>
    <w:rsid w:val="00166F57"/>
    <w:rsid w:val="001674F5"/>
    <w:rsid w:val="001675E3"/>
    <w:rsid w:val="001677B5"/>
    <w:rsid w:val="0016789E"/>
    <w:rsid w:val="001679C5"/>
    <w:rsid w:val="00167BD1"/>
    <w:rsid w:val="00167D56"/>
    <w:rsid w:val="00170570"/>
    <w:rsid w:val="00170A31"/>
    <w:rsid w:val="00170C0A"/>
    <w:rsid w:val="001711E8"/>
    <w:rsid w:val="00171BBC"/>
    <w:rsid w:val="00171D0A"/>
    <w:rsid w:val="00171E83"/>
    <w:rsid w:val="00172253"/>
    <w:rsid w:val="0017278A"/>
    <w:rsid w:val="00172CDA"/>
    <w:rsid w:val="00173182"/>
    <w:rsid w:val="00173D3E"/>
    <w:rsid w:val="00173EAF"/>
    <w:rsid w:val="00173EFC"/>
    <w:rsid w:val="00174144"/>
    <w:rsid w:val="00174596"/>
    <w:rsid w:val="00175485"/>
    <w:rsid w:val="001754D3"/>
    <w:rsid w:val="00175C29"/>
    <w:rsid w:val="001764D7"/>
    <w:rsid w:val="00176652"/>
    <w:rsid w:val="001768B6"/>
    <w:rsid w:val="00176945"/>
    <w:rsid w:val="001769A0"/>
    <w:rsid w:val="00176EA8"/>
    <w:rsid w:val="00176F35"/>
    <w:rsid w:val="001771D5"/>
    <w:rsid w:val="00177467"/>
    <w:rsid w:val="00177664"/>
    <w:rsid w:val="0017772D"/>
    <w:rsid w:val="00177849"/>
    <w:rsid w:val="00177970"/>
    <w:rsid w:val="00177A10"/>
    <w:rsid w:val="00177A96"/>
    <w:rsid w:val="00177E2E"/>
    <w:rsid w:val="001807FA"/>
    <w:rsid w:val="00180A2A"/>
    <w:rsid w:val="00180D77"/>
    <w:rsid w:val="00180E49"/>
    <w:rsid w:val="00181289"/>
    <w:rsid w:val="00181A7D"/>
    <w:rsid w:val="00181BCD"/>
    <w:rsid w:val="00181CE8"/>
    <w:rsid w:val="001821F9"/>
    <w:rsid w:val="00182838"/>
    <w:rsid w:val="0018399F"/>
    <w:rsid w:val="00183BC6"/>
    <w:rsid w:val="00184189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87EAB"/>
    <w:rsid w:val="001905F3"/>
    <w:rsid w:val="0019098E"/>
    <w:rsid w:val="00190BA5"/>
    <w:rsid w:val="00190BA8"/>
    <w:rsid w:val="00190DAC"/>
    <w:rsid w:val="00190F12"/>
    <w:rsid w:val="001911EB"/>
    <w:rsid w:val="0019173E"/>
    <w:rsid w:val="00192293"/>
    <w:rsid w:val="001925A9"/>
    <w:rsid w:val="0019288C"/>
    <w:rsid w:val="00192BD6"/>
    <w:rsid w:val="00193142"/>
    <w:rsid w:val="00193747"/>
    <w:rsid w:val="00193921"/>
    <w:rsid w:val="00193A71"/>
    <w:rsid w:val="001941D9"/>
    <w:rsid w:val="0019472B"/>
    <w:rsid w:val="0019475E"/>
    <w:rsid w:val="00194E3C"/>
    <w:rsid w:val="001958E3"/>
    <w:rsid w:val="00195947"/>
    <w:rsid w:val="00195A89"/>
    <w:rsid w:val="0019633F"/>
    <w:rsid w:val="001963D2"/>
    <w:rsid w:val="00196514"/>
    <w:rsid w:val="001966D2"/>
    <w:rsid w:val="00196C02"/>
    <w:rsid w:val="00196FC1"/>
    <w:rsid w:val="001970BD"/>
    <w:rsid w:val="0019727C"/>
    <w:rsid w:val="0019730D"/>
    <w:rsid w:val="001978BE"/>
    <w:rsid w:val="00197CA0"/>
    <w:rsid w:val="00197D18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36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3A4"/>
    <w:rsid w:val="001A6604"/>
    <w:rsid w:val="001A745C"/>
    <w:rsid w:val="001A79A4"/>
    <w:rsid w:val="001A7A0C"/>
    <w:rsid w:val="001A7B6A"/>
    <w:rsid w:val="001B0041"/>
    <w:rsid w:val="001B0C5E"/>
    <w:rsid w:val="001B0D79"/>
    <w:rsid w:val="001B0F6F"/>
    <w:rsid w:val="001B11C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820"/>
    <w:rsid w:val="001B3AB4"/>
    <w:rsid w:val="001B4429"/>
    <w:rsid w:val="001B487F"/>
    <w:rsid w:val="001B4CCA"/>
    <w:rsid w:val="001B4DD5"/>
    <w:rsid w:val="001B50FF"/>
    <w:rsid w:val="001B5847"/>
    <w:rsid w:val="001B58B2"/>
    <w:rsid w:val="001B5D21"/>
    <w:rsid w:val="001B6084"/>
    <w:rsid w:val="001B61DE"/>
    <w:rsid w:val="001B674A"/>
    <w:rsid w:val="001B6981"/>
    <w:rsid w:val="001B6982"/>
    <w:rsid w:val="001B6B77"/>
    <w:rsid w:val="001B6BD2"/>
    <w:rsid w:val="001B770C"/>
    <w:rsid w:val="001B783E"/>
    <w:rsid w:val="001B79C5"/>
    <w:rsid w:val="001B7BBE"/>
    <w:rsid w:val="001C04B0"/>
    <w:rsid w:val="001C04B6"/>
    <w:rsid w:val="001C086D"/>
    <w:rsid w:val="001C146A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0BE"/>
    <w:rsid w:val="001C54F3"/>
    <w:rsid w:val="001C5DB8"/>
    <w:rsid w:val="001C65C4"/>
    <w:rsid w:val="001C73E0"/>
    <w:rsid w:val="001C7679"/>
    <w:rsid w:val="001C76A0"/>
    <w:rsid w:val="001C78E2"/>
    <w:rsid w:val="001D04B9"/>
    <w:rsid w:val="001D1170"/>
    <w:rsid w:val="001D11E7"/>
    <w:rsid w:val="001D12FA"/>
    <w:rsid w:val="001D1447"/>
    <w:rsid w:val="001D1841"/>
    <w:rsid w:val="001D2401"/>
    <w:rsid w:val="001D242B"/>
    <w:rsid w:val="001D24C4"/>
    <w:rsid w:val="001D2685"/>
    <w:rsid w:val="001D2E6A"/>
    <w:rsid w:val="001D309C"/>
    <w:rsid w:val="001D3294"/>
    <w:rsid w:val="001D371D"/>
    <w:rsid w:val="001D37CA"/>
    <w:rsid w:val="001D39C6"/>
    <w:rsid w:val="001D3A1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5AC"/>
    <w:rsid w:val="001D57E8"/>
    <w:rsid w:val="001D5863"/>
    <w:rsid w:val="001D5BAA"/>
    <w:rsid w:val="001D5D39"/>
    <w:rsid w:val="001D5EF4"/>
    <w:rsid w:val="001D5F2A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70A"/>
    <w:rsid w:val="001E1B19"/>
    <w:rsid w:val="001E1C0D"/>
    <w:rsid w:val="001E1F4C"/>
    <w:rsid w:val="001E21F7"/>
    <w:rsid w:val="001E242E"/>
    <w:rsid w:val="001E2DE2"/>
    <w:rsid w:val="001E2F8F"/>
    <w:rsid w:val="001E317B"/>
    <w:rsid w:val="001E31EE"/>
    <w:rsid w:val="001E443A"/>
    <w:rsid w:val="001E464D"/>
    <w:rsid w:val="001E4724"/>
    <w:rsid w:val="001E4DBB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3C30"/>
    <w:rsid w:val="001F4123"/>
    <w:rsid w:val="001F4784"/>
    <w:rsid w:val="001F4E2F"/>
    <w:rsid w:val="001F4EF5"/>
    <w:rsid w:val="001F4F76"/>
    <w:rsid w:val="001F4FEF"/>
    <w:rsid w:val="001F5919"/>
    <w:rsid w:val="001F5A12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1F7F10"/>
    <w:rsid w:val="00200608"/>
    <w:rsid w:val="00200609"/>
    <w:rsid w:val="00200AFD"/>
    <w:rsid w:val="00200BD8"/>
    <w:rsid w:val="00200D15"/>
    <w:rsid w:val="00200DEF"/>
    <w:rsid w:val="00200F69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38D4"/>
    <w:rsid w:val="00203D8F"/>
    <w:rsid w:val="00204068"/>
    <w:rsid w:val="00204800"/>
    <w:rsid w:val="00204E17"/>
    <w:rsid w:val="002051BF"/>
    <w:rsid w:val="00205462"/>
    <w:rsid w:val="0020576A"/>
    <w:rsid w:val="00205DD9"/>
    <w:rsid w:val="00205F3D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A62"/>
    <w:rsid w:val="00207B06"/>
    <w:rsid w:val="00207BDB"/>
    <w:rsid w:val="0021032E"/>
    <w:rsid w:val="0021038C"/>
    <w:rsid w:val="002104F7"/>
    <w:rsid w:val="002105DE"/>
    <w:rsid w:val="0021083C"/>
    <w:rsid w:val="00211030"/>
    <w:rsid w:val="002110E9"/>
    <w:rsid w:val="0021172D"/>
    <w:rsid w:val="00211EF7"/>
    <w:rsid w:val="00212170"/>
    <w:rsid w:val="002121D7"/>
    <w:rsid w:val="00212646"/>
    <w:rsid w:val="002127E6"/>
    <w:rsid w:val="0021293B"/>
    <w:rsid w:val="00212A18"/>
    <w:rsid w:val="00213766"/>
    <w:rsid w:val="002138B0"/>
    <w:rsid w:val="002142D2"/>
    <w:rsid w:val="0021443F"/>
    <w:rsid w:val="00214C22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6E5"/>
    <w:rsid w:val="002179DE"/>
    <w:rsid w:val="00217A9F"/>
    <w:rsid w:val="00220239"/>
    <w:rsid w:val="00220265"/>
    <w:rsid w:val="0022030C"/>
    <w:rsid w:val="00220E3D"/>
    <w:rsid w:val="00221469"/>
    <w:rsid w:val="00221513"/>
    <w:rsid w:val="002215F8"/>
    <w:rsid w:val="002216E6"/>
    <w:rsid w:val="0022252C"/>
    <w:rsid w:val="002225A8"/>
    <w:rsid w:val="002225ED"/>
    <w:rsid w:val="00222870"/>
    <w:rsid w:val="00222B31"/>
    <w:rsid w:val="00222C40"/>
    <w:rsid w:val="002233D8"/>
    <w:rsid w:val="00223711"/>
    <w:rsid w:val="00223CDF"/>
    <w:rsid w:val="002247C0"/>
    <w:rsid w:val="00224829"/>
    <w:rsid w:val="00224E55"/>
    <w:rsid w:val="002255A0"/>
    <w:rsid w:val="00226020"/>
    <w:rsid w:val="00226107"/>
    <w:rsid w:val="0022618A"/>
    <w:rsid w:val="002261FC"/>
    <w:rsid w:val="002265B4"/>
    <w:rsid w:val="002265E8"/>
    <w:rsid w:val="00226621"/>
    <w:rsid w:val="00226858"/>
    <w:rsid w:val="00226CB1"/>
    <w:rsid w:val="00226CED"/>
    <w:rsid w:val="00226FFB"/>
    <w:rsid w:val="002278ED"/>
    <w:rsid w:val="00227981"/>
    <w:rsid w:val="00230C94"/>
    <w:rsid w:val="00230DDD"/>
    <w:rsid w:val="00230EB7"/>
    <w:rsid w:val="00230EC6"/>
    <w:rsid w:val="00230F45"/>
    <w:rsid w:val="00231076"/>
    <w:rsid w:val="002310AF"/>
    <w:rsid w:val="00231435"/>
    <w:rsid w:val="002316EF"/>
    <w:rsid w:val="00232036"/>
    <w:rsid w:val="002322F6"/>
    <w:rsid w:val="00232617"/>
    <w:rsid w:val="0023268F"/>
    <w:rsid w:val="00232F47"/>
    <w:rsid w:val="002332B7"/>
    <w:rsid w:val="002335FF"/>
    <w:rsid w:val="0023443B"/>
    <w:rsid w:val="00234C5F"/>
    <w:rsid w:val="00235224"/>
    <w:rsid w:val="002354E4"/>
    <w:rsid w:val="00235976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8BD"/>
    <w:rsid w:val="00237BAA"/>
    <w:rsid w:val="00237C13"/>
    <w:rsid w:val="00237D09"/>
    <w:rsid w:val="00237D53"/>
    <w:rsid w:val="00237E42"/>
    <w:rsid w:val="002403C7"/>
    <w:rsid w:val="002405B0"/>
    <w:rsid w:val="0024085D"/>
    <w:rsid w:val="00240F95"/>
    <w:rsid w:val="0024171C"/>
    <w:rsid w:val="00241A65"/>
    <w:rsid w:val="00242173"/>
    <w:rsid w:val="002424C0"/>
    <w:rsid w:val="0024282D"/>
    <w:rsid w:val="00243641"/>
    <w:rsid w:val="002437DD"/>
    <w:rsid w:val="00244113"/>
    <w:rsid w:val="00244A5B"/>
    <w:rsid w:val="00244D50"/>
    <w:rsid w:val="00244F0C"/>
    <w:rsid w:val="00245579"/>
    <w:rsid w:val="00245D0A"/>
    <w:rsid w:val="002461C3"/>
    <w:rsid w:val="00246D30"/>
    <w:rsid w:val="00246D97"/>
    <w:rsid w:val="00246F65"/>
    <w:rsid w:val="0024708E"/>
    <w:rsid w:val="002470BC"/>
    <w:rsid w:val="00247216"/>
    <w:rsid w:val="002474A3"/>
    <w:rsid w:val="002479E3"/>
    <w:rsid w:val="00247D1A"/>
    <w:rsid w:val="00250815"/>
    <w:rsid w:val="00250AEA"/>
    <w:rsid w:val="00250C72"/>
    <w:rsid w:val="002514E8"/>
    <w:rsid w:val="002515C0"/>
    <w:rsid w:val="0025170A"/>
    <w:rsid w:val="00252498"/>
    <w:rsid w:val="00252A43"/>
    <w:rsid w:val="00252BAF"/>
    <w:rsid w:val="00252C9A"/>
    <w:rsid w:val="00252CFF"/>
    <w:rsid w:val="00252DBC"/>
    <w:rsid w:val="00253621"/>
    <w:rsid w:val="002539A0"/>
    <w:rsid w:val="00253E32"/>
    <w:rsid w:val="00253E9D"/>
    <w:rsid w:val="00253FBA"/>
    <w:rsid w:val="00254004"/>
    <w:rsid w:val="002541E7"/>
    <w:rsid w:val="00254E40"/>
    <w:rsid w:val="0025534E"/>
    <w:rsid w:val="002553E6"/>
    <w:rsid w:val="0025587F"/>
    <w:rsid w:val="00255890"/>
    <w:rsid w:val="002559A4"/>
    <w:rsid w:val="00255A78"/>
    <w:rsid w:val="00255C09"/>
    <w:rsid w:val="00255F9D"/>
    <w:rsid w:val="002560F6"/>
    <w:rsid w:val="00256328"/>
    <w:rsid w:val="0025665A"/>
    <w:rsid w:val="00257020"/>
    <w:rsid w:val="0025787E"/>
    <w:rsid w:val="00257C19"/>
    <w:rsid w:val="00260006"/>
    <w:rsid w:val="002604B0"/>
    <w:rsid w:val="0026084E"/>
    <w:rsid w:val="00260C01"/>
    <w:rsid w:val="00260C67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578"/>
    <w:rsid w:val="002647D1"/>
    <w:rsid w:val="00264B93"/>
    <w:rsid w:val="002652EC"/>
    <w:rsid w:val="002657E7"/>
    <w:rsid w:val="002657EF"/>
    <w:rsid w:val="002658E7"/>
    <w:rsid w:val="00265A59"/>
    <w:rsid w:val="00265AD2"/>
    <w:rsid w:val="002662E2"/>
    <w:rsid w:val="00266469"/>
    <w:rsid w:val="00266622"/>
    <w:rsid w:val="00266CAB"/>
    <w:rsid w:val="0026741D"/>
    <w:rsid w:val="00267702"/>
    <w:rsid w:val="00267A28"/>
    <w:rsid w:val="00267E96"/>
    <w:rsid w:val="00267EEA"/>
    <w:rsid w:val="0027005B"/>
    <w:rsid w:val="00270BAF"/>
    <w:rsid w:val="00270F79"/>
    <w:rsid w:val="0027138D"/>
    <w:rsid w:val="0027155D"/>
    <w:rsid w:val="00271D76"/>
    <w:rsid w:val="002721E7"/>
    <w:rsid w:val="002723F9"/>
    <w:rsid w:val="00272474"/>
    <w:rsid w:val="0027283D"/>
    <w:rsid w:val="00272CAE"/>
    <w:rsid w:val="00272EF4"/>
    <w:rsid w:val="002739D3"/>
    <w:rsid w:val="002739FE"/>
    <w:rsid w:val="00273AA6"/>
    <w:rsid w:val="00273C51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6F75"/>
    <w:rsid w:val="002778DC"/>
    <w:rsid w:val="0027794D"/>
    <w:rsid w:val="00277A30"/>
    <w:rsid w:val="00277B68"/>
    <w:rsid w:val="00277C5C"/>
    <w:rsid w:val="00277D60"/>
    <w:rsid w:val="0028057E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3EB8"/>
    <w:rsid w:val="0028415F"/>
    <w:rsid w:val="0028417E"/>
    <w:rsid w:val="00284237"/>
    <w:rsid w:val="002842D1"/>
    <w:rsid w:val="00284633"/>
    <w:rsid w:val="0028464A"/>
    <w:rsid w:val="002846FC"/>
    <w:rsid w:val="0028494C"/>
    <w:rsid w:val="0028499F"/>
    <w:rsid w:val="00284C37"/>
    <w:rsid w:val="00284D33"/>
    <w:rsid w:val="002850F6"/>
    <w:rsid w:val="00285637"/>
    <w:rsid w:val="0028592E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87EF7"/>
    <w:rsid w:val="00290139"/>
    <w:rsid w:val="00290352"/>
    <w:rsid w:val="0029040B"/>
    <w:rsid w:val="00290A89"/>
    <w:rsid w:val="00290B2A"/>
    <w:rsid w:val="00290E27"/>
    <w:rsid w:val="00291427"/>
    <w:rsid w:val="00292022"/>
    <w:rsid w:val="002920A0"/>
    <w:rsid w:val="002921C4"/>
    <w:rsid w:val="0029242D"/>
    <w:rsid w:val="002927D1"/>
    <w:rsid w:val="002932EC"/>
    <w:rsid w:val="0029383D"/>
    <w:rsid w:val="002939C1"/>
    <w:rsid w:val="00293AA7"/>
    <w:rsid w:val="00293D77"/>
    <w:rsid w:val="002942BC"/>
    <w:rsid w:val="0029433C"/>
    <w:rsid w:val="002943B5"/>
    <w:rsid w:val="0029451A"/>
    <w:rsid w:val="002945ED"/>
    <w:rsid w:val="00294F03"/>
    <w:rsid w:val="00295246"/>
    <w:rsid w:val="002953EF"/>
    <w:rsid w:val="00295815"/>
    <w:rsid w:val="0029584D"/>
    <w:rsid w:val="00296311"/>
    <w:rsid w:val="00296660"/>
    <w:rsid w:val="002969C0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0D3C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583"/>
    <w:rsid w:val="002A561A"/>
    <w:rsid w:val="002A56DB"/>
    <w:rsid w:val="002A628A"/>
    <w:rsid w:val="002A6295"/>
    <w:rsid w:val="002A6AD1"/>
    <w:rsid w:val="002A7EA2"/>
    <w:rsid w:val="002B0225"/>
    <w:rsid w:val="002B02CB"/>
    <w:rsid w:val="002B0442"/>
    <w:rsid w:val="002B05C7"/>
    <w:rsid w:val="002B0745"/>
    <w:rsid w:val="002B09CD"/>
    <w:rsid w:val="002B0A35"/>
    <w:rsid w:val="002B11FF"/>
    <w:rsid w:val="002B12D6"/>
    <w:rsid w:val="002B1579"/>
    <w:rsid w:val="002B1C6C"/>
    <w:rsid w:val="002B1E3B"/>
    <w:rsid w:val="002B1E9E"/>
    <w:rsid w:val="002B1F80"/>
    <w:rsid w:val="002B28A4"/>
    <w:rsid w:val="002B2916"/>
    <w:rsid w:val="002B2B90"/>
    <w:rsid w:val="002B2C2C"/>
    <w:rsid w:val="002B2C81"/>
    <w:rsid w:val="002B2D92"/>
    <w:rsid w:val="002B2F21"/>
    <w:rsid w:val="002B3152"/>
    <w:rsid w:val="002B31C1"/>
    <w:rsid w:val="002B36AF"/>
    <w:rsid w:val="002B3BEC"/>
    <w:rsid w:val="002B434F"/>
    <w:rsid w:val="002B446A"/>
    <w:rsid w:val="002B45BF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9FF"/>
    <w:rsid w:val="002B7C3A"/>
    <w:rsid w:val="002C02E5"/>
    <w:rsid w:val="002C034B"/>
    <w:rsid w:val="002C045E"/>
    <w:rsid w:val="002C052B"/>
    <w:rsid w:val="002C08D0"/>
    <w:rsid w:val="002C09D9"/>
    <w:rsid w:val="002C0B43"/>
    <w:rsid w:val="002C18D8"/>
    <w:rsid w:val="002C190C"/>
    <w:rsid w:val="002C27CE"/>
    <w:rsid w:val="002C395F"/>
    <w:rsid w:val="002C3D3F"/>
    <w:rsid w:val="002C3ED6"/>
    <w:rsid w:val="002C4932"/>
    <w:rsid w:val="002C4E58"/>
    <w:rsid w:val="002C4F68"/>
    <w:rsid w:val="002C5212"/>
    <w:rsid w:val="002C5FC9"/>
    <w:rsid w:val="002C68E7"/>
    <w:rsid w:val="002C6A56"/>
    <w:rsid w:val="002C6D5E"/>
    <w:rsid w:val="002C6E7E"/>
    <w:rsid w:val="002C6FA9"/>
    <w:rsid w:val="002C720E"/>
    <w:rsid w:val="002C72DB"/>
    <w:rsid w:val="002C754A"/>
    <w:rsid w:val="002C75D4"/>
    <w:rsid w:val="002D074F"/>
    <w:rsid w:val="002D087B"/>
    <w:rsid w:val="002D08A6"/>
    <w:rsid w:val="002D0BCE"/>
    <w:rsid w:val="002D0C6C"/>
    <w:rsid w:val="002D0C99"/>
    <w:rsid w:val="002D1974"/>
    <w:rsid w:val="002D1AB6"/>
    <w:rsid w:val="002D282D"/>
    <w:rsid w:val="002D2AA5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3C9"/>
    <w:rsid w:val="002D481D"/>
    <w:rsid w:val="002D4855"/>
    <w:rsid w:val="002D4919"/>
    <w:rsid w:val="002D4A80"/>
    <w:rsid w:val="002D5253"/>
    <w:rsid w:val="002D5DDD"/>
    <w:rsid w:val="002D5FB3"/>
    <w:rsid w:val="002D74E0"/>
    <w:rsid w:val="002D7565"/>
    <w:rsid w:val="002D77C3"/>
    <w:rsid w:val="002E02A6"/>
    <w:rsid w:val="002E0337"/>
    <w:rsid w:val="002E0B53"/>
    <w:rsid w:val="002E0BDD"/>
    <w:rsid w:val="002E0F2D"/>
    <w:rsid w:val="002E10D7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8CA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264"/>
    <w:rsid w:val="002E55A2"/>
    <w:rsid w:val="002E55EA"/>
    <w:rsid w:val="002E5992"/>
    <w:rsid w:val="002E5B49"/>
    <w:rsid w:val="002E5C32"/>
    <w:rsid w:val="002E674A"/>
    <w:rsid w:val="002E67E7"/>
    <w:rsid w:val="002E7660"/>
    <w:rsid w:val="002E7764"/>
    <w:rsid w:val="002E77B4"/>
    <w:rsid w:val="002E7B67"/>
    <w:rsid w:val="002E7C22"/>
    <w:rsid w:val="002F036C"/>
    <w:rsid w:val="002F03B7"/>
    <w:rsid w:val="002F06B3"/>
    <w:rsid w:val="002F16B6"/>
    <w:rsid w:val="002F1791"/>
    <w:rsid w:val="002F25E5"/>
    <w:rsid w:val="002F2AE5"/>
    <w:rsid w:val="002F3018"/>
    <w:rsid w:val="002F30D9"/>
    <w:rsid w:val="002F33DF"/>
    <w:rsid w:val="002F3FE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5E0B"/>
    <w:rsid w:val="002F6570"/>
    <w:rsid w:val="002F6574"/>
    <w:rsid w:val="002F67C3"/>
    <w:rsid w:val="002F729D"/>
    <w:rsid w:val="002F7510"/>
    <w:rsid w:val="002F7748"/>
    <w:rsid w:val="002F799C"/>
    <w:rsid w:val="002F7E3E"/>
    <w:rsid w:val="0030014B"/>
    <w:rsid w:val="003003AB"/>
    <w:rsid w:val="00300433"/>
    <w:rsid w:val="003006E7"/>
    <w:rsid w:val="00300A06"/>
    <w:rsid w:val="003017A6"/>
    <w:rsid w:val="0030196C"/>
    <w:rsid w:val="00301B0D"/>
    <w:rsid w:val="00301EFA"/>
    <w:rsid w:val="00301FCC"/>
    <w:rsid w:val="00302062"/>
    <w:rsid w:val="003025A3"/>
    <w:rsid w:val="003026FA"/>
    <w:rsid w:val="00302763"/>
    <w:rsid w:val="00302942"/>
    <w:rsid w:val="00302B2A"/>
    <w:rsid w:val="00302BEA"/>
    <w:rsid w:val="00302D5C"/>
    <w:rsid w:val="003030BF"/>
    <w:rsid w:val="003032D9"/>
    <w:rsid w:val="0030336A"/>
    <w:rsid w:val="003036AD"/>
    <w:rsid w:val="003036C9"/>
    <w:rsid w:val="003038CB"/>
    <w:rsid w:val="00303943"/>
    <w:rsid w:val="00303D38"/>
    <w:rsid w:val="00304479"/>
    <w:rsid w:val="00304AB9"/>
    <w:rsid w:val="00304C96"/>
    <w:rsid w:val="00304D09"/>
    <w:rsid w:val="00304EC9"/>
    <w:rsid w:val="0030585C"/>
    <w:rsid w:val="00305DAC"/>
    <w:rsid w:val="00306465"/>
    <w:rsid w:val="0030648A"/>
    <w:rsid w:val="00306A66"/>
    <w:rsid w:val="00306BCE"/>
    <w:rsid w:val="00306F18"/>
    <w:rsid w:val="00307DA2"/>
    <w:rsid w:val="003101D6"/>
    <w:rsid w:val="0031023B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08"/>
    <w:rsid w:val="003124BC"/>
    <w:rsid w:val="00312C96"/>
    <w:rsid w:val="00312FFC"/>
    <w:rsid w:val="0031372A"/>
    <w:rsid w:val="0031453A"/>
    <w:rsid w:val="00314769"/>
    <w:rsid w:val="00314771"/>
    <w:rsid w:val="00314956"/>
    <w:rsid w:val="00314B0A"/>
    <w:rsid w:val="00314DB7"/>
    <w:rsid w:val="00315017"/>
    <w:rsid w:val="0031557C"/>
    <w:rsid w:val="00315600"/>
    <w:rsid w:val="003157DF"/>
    <w:rsid w:val="003157E8"/>
    <w:rsid w:val="00315A67"/>
    <w:rsid w:val="00315B1F"/>
    <w:rsid w:val="00316771"/>
    <w:rsid w:val="00316AB2"/>
    <w:rsid w:val="00316C17"/>
    <w:rsid w:val="00316D2C"/>
    <w:rsid w:val="00316E26"/>
    <w:rsid w:val="00317013"/>
    <w:rsid w:val="003176C7"/>
    <w:rsid w:val="003204E3"/>
    <w:rsid w:val="003209A6"/>
    <w:rsid w:val="00320A4F"/>
    <w:rsid w:val="003213EE"/>
    <w:rsid w:val="0032164B"/>
    <w:rsid w:val="0032212B"/>
    <w:rsid w:val="0032299A"/>
    <w:rsid w:val="00322EBD"/>
    <w:rsid w:val="00322EFA"/>
    <w:rsid w:val="00322F41"/>
    <w:rsid w:val="00323444"/>
    <w:rsid w:val="00323A1A"/>
    <w:rsid w:val="00323D56"/>
    <w:rsid w:val="00323F04"/>
    <w:rsid w:val="00324220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8E3"/>
    <w:rsid w:val="0032698A"/>
    <w:rsid w:val="00326C9F"/>
    <w:rsid w:val="003277A8"/>
    <w:rsid w:val="00327B03"/>
    <w:rsid w:val="00327C21"/>
    <w:rsid w:val="00327EF9"/>
    <w:rsid w:val="003301E9"/>
    <w:rsid w:val="00330243"/>
    <w:rsid w:val="003305AC"/>
    <w:rsid w:val="0033067B"/>
    <w:rsid w:val="00330C5D"/>
    <w:rsid w:val="00330FD3"/>
    <w:rsid w:val="00331245"/>
    <w:rsid w:val="00331288"/>
    <w:rsid w:val="003313B3"/>
    <w:rsid w:val="0033156B"/>
    <w:rsid w:val="00331875"/>
    <w:rsid w:val="00331E3C"/>
    <w:rsid w:val="003321DB"/>
    <w:rsid w:val="003322B3"/>
    <w:rsid w:val="00332480"/>
    <w:rsid w:val="003324CA"/>
    <w:rsid w:val="00332731"/>
    <w:rsid w:val="00332B36"/>
    <w:rsid w:val="00332DD8"/>
    <w:rsid w:val="00332E3C"/>
    <w:rsid w:val="00332EE7"/>
    <w:rsid w:val="00333352"/>
    <w:rsid w:val="00333483"/>
    <w:rsid w:val="003336C2"/>
    <w:rsid w:val="003344CE"/>
    <w:rsid w:val="003346A2"/>
    <w:rsid w:val="003348CE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899"/>
    <w:rsid w:val="00337947"/>
    <w:rsid w:val="00337A5E"/>
    <w:rsid w:val="00337A98"/>
    <w:rsid w:val="00337F65"/>
    <w:rsid w:val="0034018B"/>
    <w:rsid w:val="0034137C"/>
    <w:rsid w:val="003413A5"/>
    <w:rsid w:val="0034157C"/>
    <w:rsid w:val="00341852"/>
    <w:rsid w:val="00341B03"/>
    <w:rsid w:val="00341B9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20A"/>
    <w:rsid w:val="003453D9"/>
    <w:rsid w:val="0034548A"/>
    <w:rsid w:val="00345A7D"/>
    <w:rsid w:val="00345CDD"/>
    <w:rsid w:val="00345FF9"/>
    <w:rsid w:val="0034613F"/>
    <w:rsid w:val="003467B6"/>
    <w:rsid w:val="0034681B"/>
    <w:rsid w:val="00346ED3"/>
    <w:rsid w:val="003472EA"/>
    <w:rsid w:val="00347822"/>
    <w:rsid w:val="003478F5"/>
    <w:rsid w:val="00347C1B"/>
    <w:rsid w:val="00350142"/>
    <w:rsid w:val="003502DD"/>
    <w:rsid w:val="00350581"/>
    <w:rsid w:val="00350762"/>
    <w:rsid w:val="003508AD"/>
    <w:rsid w:val="00350BB4"/>
    <w:rsid w:val="0035107D"/>
    <w:rsid w:val="00351427"/>
    <w:rsid w:val="00351B36"/>
    <w:rsid w:val="00351DE8"/>
    <w:rsid w:val="00351EB4"/>
    <w:rsid w:val="003523E1"/>
    <w:rsid w:val="003527CE"/>
    <w:rsid w:val="0035281E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F1D"/>
    <w:rsid w:val="0035503B"/>
    <w:rsid w:val="00355501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57EAD"/>
    <w:rsid w:val="00360130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19A"/>
    <w:rsid w:val="003628B4"/>
    <w:rsid w:val="00362B30"/>
    <w:rsid w:val="00362DCC"/>
    <w:rsid w:val="0036312F"/>
    <w:rsid w:val="003631F7"/>
    <w:rsid w:val="003632B6"/>
    <w:rsid w:val="00363482"/>
    <w:rsid w:val="0036351D"/>
    <w:rsid w:val="003635EE"/>
    <w:rsid w:val="003640F3"/>
    <w:rsid w:val="00364132"/>
    <w:rsid w:val="0036465D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083"/>
    <w:rsid w:val="0036624F"/>
    <w:rsid w:val="0036684F"/>
    <w:rsid w:val="0036695F"/>
    <w:rsid w:val="003672F8"/>
    <w:rsid w:val="00367389"/>
    <w:rsid w:val="00367B50"/>
    <w:rsid w:val="00367B54"/>
    <w:rsid w:val="00367F54"/>
    <w:rsid w:val="0037015B"/>
    <w:rsid w:val="003704BE"/>
    <w:rsid w:val="00370CDE"/>
    <w:rsid w:val="0037163A"/>
    <w:rsid w:val="00371D2B"/>
    <w:rsid w:val="003720AD"/>
    <w:rsid w:val="003726AE"/>
    <w:rsid w:val="00372755"/>
    <w:rsid w:val="00372830"/>
    <w:rsid w:val="00372888"/>
    <w:rsid w:val="00372AD5"/>
    <w:rsid w:val="00372C31"/>
    <w:rsid w:val="00372F33"/>
    <w:rsid w:val="00373574"/>
    <w:rsid w:val="00373F41"/>
    <w:rsid w:val="003746AC"/>
    <w:rsid w:val="00374AC2"/>
    <w:rsid w:val="00374E69"/>
    <w:rsid w:val="003756F0"/>
    <w:rsid w:val="00375B1E"/>
    <w:rsid w:val="003761C4"/>
    <w:rsid w:val="003765A3"/>
    <w:rsid w:val="00376B8E"/>
    <w:rsid w:val="00376F94"/>
    <w:rsid w:val="003772C9"/>
    <w:rsid w:val="00377374"/>
    <w:rsid w:val="00377482"/>
    <w:rsid w:val="003775D1"/>
    <w:rsid w:val="00377A83"/>
    <w:rsid w:val="003802CF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1994"/>
    <w:rsid w:val="00381A12"/>
    <w:rsid w:val="00381A1A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64"/>
    <w:rsid w:val="003861E5"/>
    <w:rsid w:val="00386AE1"/>
    <w:rsid w:val="00387888"/>
    <w:rsid w:val="00387BA4"/>
    <w:rsid w:val="0039022D"/>
    <w:rsid w:val="00390609"/>
    <w:rsid w:val="00391070"/>
    <w:rsid w:val="00391171"/>
    <w:rsid w:val="00391261"/>
    <w:rsid w:val="003914E7"/>
    <w:rsid w:val="0039152A"/>
    <w:rsid w:val="00391766"/>
    <w:rsid w:val="00391CEC"/>
    <w:rsid w:val="00391CF7"/>
    <w:rsid w:val="00391D92"/>
    <w:rsid w:val="0039273C"/>
    <w:rsid w:val="0039277F"/>
    <w:rsid w:val="003927C8"/>
    <w:rsid w:val="0039295A"/>
    <w:rsid w:val="00392E24"/>
    <w:rsid w:val="003930FA"/>
    <w:rsid w:val="0039329D"/>
    <w:rsid w:val="003932AF"/>
    <w:rsid w:val="00393306"/>
    <w:rsid w:val="00393563"/>
    <w:rsid w:val="00393643"/>
    <w:rsid w:val="00393E66"/>
    <w:rsid w:val="00393F12"/>
    <w:rsid w:val="00393FB0"/>
    <w:rsid w:val="00394151"/>
    <w:rsid w:val="003941EE"/>
    <w:rsid w:val="00394216"/>
    <w:rsid w:val="00394C2D"/>
    <w:rsid w:val="00394CC9"/>
    <w:rsid w:val="00394CD2"/>
    <w:rsid w:val="0039533D"/>
    <w:rsid w:val="003957E3"/>
    <w:rsid w:val="00395922"/>
    <w:rsid w:val="003959B1"/>
    <w:rsid w:val="00395B0A"/>
    <w:rsid w:val="00396093"/>
    <w:rsid w:val="003961A7"/>
    <w:rsid w:val="003961F4"/>
    <w:rsid w:val="00396303"/>
    <w:rsid w:val="003964AE"/>
    <w:rsid w:val="003971FC"/>
    <w:rsid w:val="00397E24"/>
    <w:rsid w:val="00397FA0"/>
    <w:rsid w:val="003A0629"/>
    <w:rsid w:val="003A06B7"/>
    <w:rsid w:val="003A0787"/>
    <w:rsid w:val="003A0B09"/>
    <w:rsid w:val="003A0B4D"/>
    <w:rsid w:val="003A0E44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077"/>
    <w:rsid w:val="003A3229"/>
    <w:rsid w:val="003A3520"/>
    <w:rsid w:val="003A38CD"/>
    <w:rsid w:val="003A3B57"/>
    <w:rsid w:val="003A570E"/>
    <w:rsid w:val="003A5AA8"/>
    <w:rsid w:val="003A5E32"/>
    <w:rsid w:val="003A6236"/>
    <w:rsid w:val="003A6577"/>
    <w:rsid w:val="003A663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5DC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875"/>
    <w:rsid w:val="003B3AF2"/>
    <w:rsid w:val="003B3BF9"/>
    <w:rsid w:val="003B3EB8"/>
    <w:rsid w:val="003B4193"/>
    <w:rsid w:val="003B4B94"/>
    <w:rsid w:val="003B4C3D"/>
    <w:rsid w:val="003B4DB1"/>
    <w:rsid w:val="003B53D8"/>
    <w:rsid w:val="003B5648"/>
    <w:rsid w:val="003B5F4D"/>
    <w:rsid w:val="003B6120"/>
    <w:rsid w:val="003B663C"/>
    <w:rsid w:val="003B689B"/>
    <w:rsid w:val="003B69A8"/>
    <w:rsid w:val="003B757D"/>
    <w:rsid w:val="003B76DC"/>
    <w:rsid w:val="003B76E0"/>
    <w:rsid w:val="003C0465"/>
    <w:rsid w:val="003C06DA"/>
    <w:rsid w:val="003C06EF"/>
    <w:rsid w:val="003C0EBF"/>
    <w:rsid w:val="003C122A"/>
    <w:rsid w:val="003C1531"/>
    <w:rsid w:val="003C1678"/>
    <w:rsid w:val="003C181F"/>
    <w:rsid w:val="003C1867"/>
    <w:rsid w:val="003C186B"/>
    <w:rsid w:val="003C1D96"/>
    <w:rsid w:val="003C1FF3"/>
    <w:rsid w:val="003C20D1"/>
    <w:rsid w:val="003C2936"/>
    <w:rsid w:val="003C2B1D"/>
    <w:rsid w:val="003C2F7E"/>
    <w:rsid w:val="003C2F7F"/>
    <w:rsid w:val="003C37C2"/>
    <w:rsid w:val="003C3BFE"/>
    <w:rsid w:val="003C3E9F"/>
    <w:rsid w:val="003C4510"/>
    <w:rsid w:val="003C4594"/>
    <w:rsid w:val="003C4865"/>
    <w:rsid w:val="003C55BD"/>
    <w:rsid w:val="003C5669"/>
    <w:rsid w:val="003C58A2"/>
    <w:rsid w:val="003C5982"/>
    <w:rsid w:val="003C5C1B"/>
    <w:rsid w:val="003C677F"/>
    <w:rsid w:val="003C6A0E"/>
    <w:rsid w:val="003C729C"/>
    <w:rsid w:val="003C750D"/>
    <w:rsid w:val="003C7753"/>
    <w:rsid w:val="003C775B"/>
    <w:rsid w:val="003C7927"/>
    <w:rsid w:val="003C7A41"/>
    <w:rsid w:val="003C7C28"/>
    <w:rsid w:val="003D044E"/>
    <w:rsid w:val="003D0772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92B"/>
    <w:rsid w:val="003D46AA"/>
    <w:rsid w:val="003D4927"/>
    <w:rsid w:val="003D54D5"/>
    <w:rsid w:val="003D5B6B"/>
    <w:rsid w:val="003D5CA1"/>
    <w:rsid w:val="003D6080"/>
    <w:rsid w:val="003D6A80"/>
    <w:rsid w:val="003D6B70"/>
    <w:rsid w:val="003D6C47"/>
    <w:rsid w:val="003D6CF7"/>
    <w:rsid w:val="003D6E84"/>
    <w:rsid w:val="003D6F0B"/>
    <w:rsid w:val="003D7239"/>
    <w:rsid w:val="003D73EE"/>
    <w:rsid w:val="003D75EC"/>
    <w:rsid w:val="003D779F"/>
    <w:rsid w:val="003D7986"/>
    <w:rsid w:val="003E0B5D"/>
    <w:rsid w:val="003E1144"/>
    <w:rsid w:val="003E1B49"/>
    <w:rsid w:val="003E2077"/>
    <w:rsid w:val="003E22DC"/>
    <w:rsid w:val="003E2DB4"/>
    <w:rsid w:val="003E3586"/>
    <w:rsid w:val="003E36DA"/>
    <w:rsid w:val="003E39D2"/>
    <w:rsid w:val="003E3A86"/>
    <w:rsid w:val="003E3D07"/>
    <w:rsid w:val="003E440A"/>
    <w:rsid w:val="003E4434"/>
    <w:rsid w:val="003E47C4"/>
    <w:rsid w:val="003E47F6"/>
    <w:rsid w:val="003E4B83"/>
    <w:rsid w:val="003E4D4C"/>
    <w:rsid w:val="003E4E20"/>
    <w:rsid w:val="003E4EBA"/>
    <w:rsid w:val="003E5136"/>
    <w:rsid w:val="003E5226"/>
    <w:rsid w:val="003E5B89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E7F50"/>
    <w:rsid w:val="003F072F"/>
    <w:rsid w:val="003F1282"/>
    <w:rsid w:val="003F145A"/>
    <w:rsid w:val="003F1A0E"/>
    <w:rsid w:val="003F1D12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999"/>
    <w:rsid w:val="003F5ACF"/>
    <w:rsid w:val="003F5ADC"/>
    <w:rsid w:val="003F5CB6"/>
    <w:rsid w:val="003F5D3A"/>
    <w:rsid w:val="003F658F"/>
    <w:rsid w:val="003F737D"/>
    <w:rsid w:val="003F7468"/>
    <w:rsid w:val="003F7613"/>
    <w:rsid w:val="003F7668"/>
    <w:rsid w:val="003F7ABA"/>
    <w:rsid w:val="003F7BE7"/>
    <w:rsid w:val="003F7EFA"/>
    <w:rsid w:val="004005C7"/>
    <w:rsid w:val="00400B64"/>
    <w:rsid w:val="00400BE2"/>
    <w:rsid w:val="00400EFE"/>
    <w:rsid w:val="00402015"/>
    <w:rsid w:val="00402187"/>
    <w:rsid w:val="0040328C"/>
    <w:rsid w:val="004032AC"/>
    <w:rsid w:val="004033F4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092"/>
    <w:rsid w:val="004077BC"/>
    <w:rsid w:val="00407964"/>
    <w:rsid w:val="004079A4"/>
    <w:rsid w:val="004079CF"/>
    <w:rsid w:val="00407A40"/>
    <w:rsid w:val="004105DB"/>
    <w:rsid w:val="00410A04"/>
    <w:rsid w:val="00410A66"/>
    <w:rsid w:val="00411264"/>
    <w:rsid w:val="00411D0B"/>
    <w:rsid w:val="00412401"/>
    <w:rsid w:val="00412E9B"/>
    <w:rsid w:val="00412FB7"/>
    <w:rsid w:val="004136E7"/>
    <w:rsid w:val="004137EA"/>
    <w:rsid w:val="00413AF1"/>
    <w:rsid w:val="004140C5"/>
    <w:rsid w:val="004143A5"/>
    <w:rsid w:val="004143B8"/>
    <w:rsid w:val="004145A6"/>
    <w:rsid w:val="00414BD6"/>
    <w:rsid w:val="00415201"/>
    <w:rsid w:val="00415656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0E94"/>
    <w:rsid w:val="004210DB"/>
    <w:rsid w:val="00421106"/>
    <w:rsid w:val="0042110B"/>
    <w:rsid w:val="00421247"/>
    <w:rsid w:val="0042177D"/>
    <w:rsid w:val="0042183C"/>
    <w:rsid w:val="00421956"/>
    <w:rsid w:val="00421CEB"/>
    <w:rsid w:val="00421E71"/>
    <w:rsid w:val="00421F73"/>
    <w:rsid w:val="00422361"/>
    <w:rsid w:val="00422832"/>
    <w:rsid w:val="00422BCC"/>
    <w:rsid w:val="00422C54"/>
    <w:rsid w:val="00422E03"/>
    <w:rsid w:val="00422E0A"/>
    <w:rsid w:val="00422E5B"/>
    <w:rsid w:val="00422EE1"/>
    <w:rsid w:val="0042335E"/>
    <w:rsid w:val="00423F0C"/>
    <w:rsid w:val="00423F6C"/>
    <w:rsid w:val="00423FE3"/>
    <w:rsid w:val="0042408F"/>
    <w:rsid w:val="0042427E"/>
    <w:rsid w:val="004243A5"/>
    <w:rsid w:val="0042453D"/>
    <w:rsid w:val="0042515D"/>
    <w:rsid w:val="004255E7"/>
    <w:rsid w:val="0042578F"/>
    <w:rsid w:val="004259E1"/>
    <w:rsid w:val="00425A66"/>
    <w:rsid w:val="00425BBD"/>
    <w:rsid w:val="00426EF4"/>
    <w:rsid w:val="00426F0A"/>
    <w:rsid w:val="00426F20"/>
    <w:rsid w:val="00427541"/>
    <w:rsid w:val="00427586"/>
    <w:rsid w:val="00427D94"/>
    <w:rsid w:val="004300C7"/>
    <w:rsid w:val="00430512"/>
    <w:rsid w:val="00430586"/>
    <w:rsid w:val="00430985"/>
    <w:rsid w:val="00430A00"/>
    <w:rsid w:val="00430AF5"/>
    <w:rsid w:val="00430DFE"/>
    <w:rsid w:val="00431BF9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D30"/>
    <w:rsid w:val="00434F66"/>
    <w:rsid w:val="004351F0"/>
    <w:rsid w:val="00435452"/>
    <w:rsid w:val="00435472"/>
    <w:rsid w:val="00435632"/>
    <w:rsid w:val="00435D6C"/>
    <w:rsid w:val="00435F15"/>
    <w:rsid w:val="0043619E"/>
    <w:rsid w:val="00436263"/>
    <w:rsid w:val="00436324"/>
    <w:rsid w:val="0043689C"/>
    <w:rsid w:val="00436C24"/>
    <w:rsid w:val="0043739D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89B"/>
    <w:rsid w:val="004408D5"/>
    <w:rsid w:val="00440BB6"/>
    <w:rsid w:val="00440C6D"/>
    <w:rsid w:val="00440EB8"/>
    <w:rsid w:val="00440F34"/>
    <w:rsid w:val="0044125C"/>
    <w:rsid w:val="004415C6"/>
    <w:rsid w:val="00441C17"/>
    <w:rsid w:val="00441D1C"/>
    <w:rsid w:val="00442715"/>
    <w:rsid w:val="0044290A"/>
    <w:rsid w:val="00442EAE"/>
    <w:rsid w:val="0044367D"/>
    <w:rsid w:val="004436F4"/>
    <w:rsid w:val="0044397D"/>
    <w:rsid w:val="00443FD4"/>
    <w:rsid w:val="004445A4"/>
    <w:rsid w:val="00444F66"/>
    <w:rsid w:val="004452C0"/>
    <w:rsid w:val="00445605"/>
    <w:rsid w:val="004456FD"/>
    <w:rsid w:val="00445800"/>
    <w:rsid w:val="00445939"/>
    <w:rsid w:val="00445CFE"/>
    <w:rsid w:val="0044602B"/>
    <w:rsid w:val="0044606C"/>
    <w:rsid w:val="004463DC"/>
    <w:rsid w:val="004463E1"/>
    <w:rsid w:val="00446644"/>
    <w:rsid w:val="0044682B"/>
    <w:rsid w:val="00450539"/>
    <w:rsid w:val="00450680"/>
    <w:rsid w:val="00450852"/>
    <w:rsid w:val="00450AEC"/>
    <w:rsid w:val="00450F7E"/>
    <w:rsid w:val="00451979"/>
    <w:rsid w:val="00451B0A"/>
    <w:rsid w:val="00451C64"/>
    <w:rsid w:val="00452094"/>
    <w:rsid w:val="00452611"/>
    <w:rsid w:val="004526F2"/>
    <w:rsid w:val="004529E5"/>
    <w:rsid w:val="0045327E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5A3A"/>
    <w:rsid w:val="00456226"/>
    <w:rsid w:val="00456C5F"/>
    <w:rsid w:val="00456E9C"/>
    <w:rsid w:val="00457444"/>
    <w:rsid w:val="00457511"/>
    <w:rsid w:val="00457627"/>
    <w:rsid w:val="00457C94"/>
    <w:rsid w:val="00457EE2"/>
    <w:rsid w:val="00460068"/>
    <w:rsid w:val="0046084E"/>
    <w:rsid w:val="00460C3D"/>
    <w:rsid w:val="00460D21"/>
    <w:rsid w:val="00460DEC"/>
    <w:rsid w:val="00461325"/>
    <w:rsid w:val="00461729"/>
    <w:rsid w:val="00461BEC"/>
    <w:rsid w:val="00461E85"/>
    <w:rsid w:val="00461F2A"/>
    <w:rsid w:val="004622B4"/>
    <w:rsid w:val="00462F48"/>
    <w:rsid w:val="0046324E"/>
    <w:rsid w:val="004638D7"/>
    <w:rsid w:val="00463B2B"/>
    <w:rsid w:val="00463D47"/>
    <w:rsid w:val="00463E84"/>
    <w:rsid w:val="004640DF"/>
    <w:rsid w:val="004646A5"/>
    <w:rsid w:val="00464A7D"/>
    <w:rsid w:val="00465074"/>
    <w:rsid w:val="00465144"/>
    <w:rsid w:val="00465554"/>
    <w:rsid w:val="00465950"/>
    <w:rsid w:val="00465B8E"/>
    <w:rsid w:val="00465C82"/>
    <w:rsid w:val="00465DE7"/>
    <w:rsid w:val="00465E11"/>
    <w:rsid w:val="00465F0B"/>
    <w:rsid w:val="004667CD"/>
    <w:rsid w:val="00466A61"/>
    <w:rsid w:val="00466C4D"/>
    <w:rsid w:val="00466DA4"/>
    <w:rsid w:val="004672D9"/>
    <w:rsid w:val="0046743C"/>
    <w:rsid w:val="00467576"/>
    <w:rsid w:val="00467C37"/>
    <w:rsid w:val="00467FB5"/>
    <w:rsid w:val="004707FB"/>
    <w:rsid w:val="00470D35"/>
    <w:rsid w:val="00470E52"/>
    <w:rsid w:val="00470E6E"/>
    <w:rsid w:val="004710F3"/>
    <w:rsid w:val="0047126F"/>
    <w:rsid w:val="004713CC"/>
    <w:rsid w:val="004717C4"/>
    <w:rsid w:val="00471B2D"/>
    <w:rsid w:val="0047211B"/>
    <w:rsid w:val="004724D7"/>
    <w:rsid w:val="0047259D"/>
    <w:rsid w:val="004729B1"/>
    <w:rsid w:val="00472B83"/>
    <w:rsid w:val="00473584"/>
    <w:rsid w:val="00473D5D"/>
    <w:rsid w:val="00474729"/>
    <w:rsid w:val="00474BA3"/>
    <w:rsid w:val="00474FCB"/>
    <w:rsid w:val="0047504E"/>
    <w:rsid w:val="00475376"/>
    <w:rsid w:val="00475739"/>
    <w:rsid w:val="00475F67"/>
    <w:rsid w:val="00475FFA"/>
    <w:rsid w:val="0047617D"/>
    <w:rsid w:val="00476237"/>
    <w:rsid w:val="00476358"/>
    <w:rsid w:val="00476B44"/>
    <w:rsid w:val="00476BA0"/>
    <w:rsid w:val="00477349"/>
    <w:rsid w:val="00477534"/>
    <w:rsid w:val="004779D8"/>
    <w:rsid w:val="00477AFF"/>
    <w:rsid w:val="00480032"/>
    <w:rsid w:val="00480443"/>
    <w:rsid w:val="0048062D"/>
    <w:rsid w:val="0048063A"/>
    <w:rsid w:val="00480DF3"/>
    <w:rsid w:val="0048114F"/>
    <w:rsid w:val="004818CE"/>
    <w:rsid w:val="00481A6B"/>
    <w:rsid w:val="00482025"/>
    <w:rsid w:val="00482125"/>
    <w:rsid w:val="00482213"/>
    <w:rsid w:val="00482425"/>
    <w:rsid w:val="00482593"/>
    <w:rsid w:val="00482832"/>
    <w:rsid w:val="00482B06"/>
    <w:rsid w:val="0048312C"/>
    <w:rsid w:val="004834E4"/>
    <w:rsid w:val="0048363D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5F11"/>
    <w:rsid w:val="00486067"/>
    <w:rsid w:val="004864C8"/>
    <w:rsid w:val="004865E2"/>
    <w:rsid w:val="004866AD"/>
    <w:rsid w:val="00486C7B"/>
    <w:rsid w:val="00486E77"/>
    <w:rsid w:val="004873A4"/>
    <w:rsid w:val="00487896"/>
    <w:rsid w:val="00487BE3"/>
    <w:rsid w:val="00487C13"/>
    <w:rsid w:val="00487CA1"/>
    <w:rsid w:val="00487F58"/>
    <w:rsid w:val="004907E1"/>
    <w:rsid w:val="00490BE6"/>
    <w:rsid w:val="00490FC8"/>
    <w:rsid w:val="0049132A"/>
    <w:rsid w:val="0049139C"/>
    <w:rsid w:val="00491A6E"/>
    <w:rsid w:val="0049208C"/>
    <w:rsid w:val="0049227E"/>
    <w:rsid w:val="004928E2"/>
    <w:rsid w:val="00492EE6"/>
    <w:rsid w:val="004936A5"/>
    <w:rsid w:val="00493A4F"/>
    <w:rsid w:val="00493BC6"/>
    <w:rsid w:val="00493E4C"/>
    <w:rsid w:val="0049447A"/>
    <w:rsid w:val="004947CF"/>
    <w:rsid w:val="00494846"/>
    <w:rsid w:val="00494864"/>
    <w:rsid w:val="00494A6A"/>
    <w:rsid w:val="00494B73"/>
    <w:rsid w:val="00494EEF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990"/>
    <w:rsid w:val="004A0CC7"/>
    <w:rsid w:val="004A0EEA"/>
    <w:rsid w:val="004A127D"/>
    <w:rsid w:val="004A138F"/>
    <w:rsid w:val="004A187C"/>
    <w:rsid w:val="004A1965"/>
    <w:rsid w:val="004A1A1B"/>
    <w:rsid w:val="004A1AAB"/>
    <w:rsid w:val="004A1DE1"/>
    <w:rsid w:val="004A204A"/>
    <w:rsid w:val="004A24C2"/>
    <w:rsid w:val="004A24C4"/>
    <w:rsid w:val="004A2989"/>
    <w:rsid w:val="004A34CB"/>
    <w:rsid w:val="004A3892"/>
    <w:rsid w:val="004A3FE9"/>
    <w:rsid w:val="004A454B"/>
    <w:rsid w:val="004A4859"/>
    <w:rsid w:val="004A4E16"/>
    <w:rsid w:val="004A4E98"/>
    <w:rsid w:val="004A50BF"/>
    <w:rsid w:val="004A5345"/>
    <w:rsid w:val="004A5516"/>
    <w:rsid w:val="004A6212"/>
    <w:rsid w:val="004A6304"/>
    <w:rsid w:val="004A6348"/>
    <w:rsid w:val="004A6375"/>
    <w:rsid w:val="004A691B"/>
    <w:rsid w:val="004A6E8D"/>
    <w:rsid w:val="004A74B6"/>
    <w:rsid w:val="004A770B"/>
    <w:rsid w:val="004A7735"/>
    <w:rsid w:val="004A7B1E"/>
    <w:rsid w:val="004A7BAC"/>
    <w:rsid w:val="004B0050"/>
    <w:rsid w:val="004B019E"/>
    <w:rsid w:val="004B0B8F"/>
    <w:rsid w:val="004B0C67"/>
    <w:rsid w:val="004B0FAF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06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9DD"/>
    <w:rsid w:val="004C1A8E"/>
    <w:rsid w:val="004C1CC6"/>
    <w:rsid w:val="004C226E"/>
    <w:rsid w:val="004C29D0"/>
    <w:rsid w:val="004C2FC5"/>
    <w:rsid w:val="004C321F"/>
    <w:rsid w:val="004C3617"/>
    <w:rsid w:val="004C3953"/>
    <w:rsid w:val="004C3B2F"/>
    <w:rsid w:val="004C3D09"/>
    <w:rsid w:val="004C41BE"/>
    <w:rsid w:val="004C539A"/>
    <w:rsid w:val="004C54D5"/>
    <w:rsid w:val="004C57D0"/>
    <w:rsid w:val="004C59B3"/>
    <w:rsid w:val="004C5BF6"/>
    <w:rsid w:val="004C5F14"/>
    <w:rsid w:val="004C60D2"/>
    <w:rsid w:val="004C637E"/>
    <w:rsid w:val="004C68D0"/>
    <w:rsid w:val="004C6A32"/>
    <w:rsid w:val="004C6AD0"/>
    <w:rsid w:val="004C6B3E"/>
    <w:rsid w:val="004C6DBD"/>
    <w:rsid w:val="004C7125"/>
    <w:rsid w:val="004C72C7"/>
    <w:rsid w:val="004C73ED"/>
    <w:rsid w:val="004C752A"/>
    <w:rsid w:val="004C7862"/>
    <w:rsid w:val="004C7A22"/>
    <w:rsid w:val="004C7AF7"/>
    <w:rsid w:val="004D0378"/>
    <w:rsid w:val="004D03FD"/>
    <w:rsid w:val="004D05B7"/>
    <w:rsid w:val="004D0745"/>
    <w:rsid w:val="004D0836"/>
    <w:rsid w:val="004D11CF"/>
    <w:rsid w:val="004D1277"/>
    <w:rsid w:val="004D1377"/>
    <w:rsid w:val="004D1EB9"/>
    <w:rsid w:val="004D2677"/>
    <w:rsid w:val="004D27D7"/>
    <w:rsid w:val="004D29E3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5BA"/>
    <w:rsid w:val="004D7FA8"/>
    <w:rsid w:val="004E00E0"/>
    <w:rsid w:val="004E066C"/>
    <w:rsid w:val="004E0842"/>
    <w:rsid w:val="004E152D"/>
    <w:rsid w:val="004E167D"/>
    <w:rsid w:val="004E171A"/>
    <w:rsid w:val="004E1A68"/>
    <w:rsid w:val="004E1B74"/>
    <w:rsid w:val="004E1D25"/>
    <w:rsid w:val="004E1E24"/>
    <w:rsid w:val="004E1E39"/>
    <w:rsid w:val="004E1F47"/>
    <w:rsid w:val="004E2B0B"/>
    <w:rsid w:val="004E2F7B"/>
    <w:rsid w:val="004E30E5"/>
    <w:rsid w:val="004E30FC"/>
    <w:rsid w:val="004E35B3"/>
    <w:rsid w:val="004E35BE"/>
    <w:rsid w:val="004E373A"/>
    <w:rsid w:val="004E37C7"/>
    <w:rsid w:val="004E3CCB"/>
    <w:rsid w:val="004E43EC"/>
    <w:rsid w:val="004E4465"/>
    <w:rsid w:val="004E4771"/>
    <w:rsid w:val="004E481D"/>
    <w:rsid w:val="004E49C5"/>
    <w:rsid w:val="004E4CC0"/>
    <w:rsid w:val="004E5482"/>
    <w:rsid w:val="004E5890"/>
    <w:rsid w:val="004E5AFE"/>
    <w:rsid w:val="004E5B3A"/>
    <w:rsid w:val="004E5CB3"/>
    <w:rsid w:val="004E5D54"/>
    <w:rsid w:val="004E7064"/>
    <w:rsid w:val="004E755F"/>
    <w:rsid w:val="004E78C8"/>
    <w:rsid w:val="004E7A1E"/>
    <w:rsid w:val="004E7B86"/>
    <w:rsid w:val="004F06F0"/>
    <w:rsid w:val="004F090E"/>
    <w:rsid w:val="004F0EDA"/>
    <w:rsid w:val="004F0F3B"/>
    <w:rsid w:val="004F1462"/>
    <w:rsid w:val="004F1783"/>
    <w:rsid w:val="004F180D"/>
    <w:rsid w:val="004F1C35"/>
    <w:rsid w:val="004F25E7"/>
    <w:rsid w:val="004F2825"/>
    <w:rsid w:val="004F3702"/>
    <w:rsid w:val="004F37F0"/>
    <w:rsid w:val="004F3D36"/>
    <w:rsid w:val="004F4207"/>
    <w:rsid w:val="004F4823"/>
    <w:rsid w:val="004F4B02"/>
    <w:rsid w:val="004F50BE"/>
    <w:rsid w:val="004F5A87"/>
    <w:rsid w:val="004F5D10"/>
    <w:rsid w:val="004F6043"/>
    <w:rsid w:val="004F6248"/>
    <w:rsid w:val="004F692F"/>
    <w:rsid w:val="004F73CD"/>
    <w:rsid w:val="004F78EB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1FA"/>
    <w:rsid w:val="0050326F"/>
    <w:rsid w:val="00503C14"/>
    <w:rsid w:val="00503CCE"/>
    <w:rsid w:val="005042F3"/>
    <w:rsid w:val="0050448E"/>
    <w:rsid w:val="005048BE"/>
    <w:rsid w:val="00504B65"/>
    <w:rsid w:val="00505386"/>
    <w:rsid w:val="0050592A"/>
    <w:rsid w:val="00506178"/>
    <w:rsid w:val="00506261"/>
    <w:rsid w:val="005068E4"/>
    <w:rsid w:val="005069F7"/>
    <w:rsid w:val="00506CAE"/>
    <w:rsid w:val="00507203"/>
    <w:rsid w:val="005072F6"/>
    <w:rsid w:val="0050772F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1C93"/>
    <w:rsid w:val="00512349"/>
    <w:rsid w:val="00512367"/>
    <w:rsid w:val="00512424"/>
    <w:rsid w:val="00512784"/>
    <w:rsid w:val="005128C0"/>
    <w:rsid w:val="005131B0"/>
    <w:rsid w:val="005139CD"/>
    <w:rsid w:val="00513B3A"/>
    <w:rsid w:val="00513B8C"/>
    <w:rsid w:val="0051404E"/>
    <w:rsid w:val="005140ED"/>
    <w:rsid w:val="0051436F"/>
    <w:rsid w:val="00514DFA"/>
    <w:rsid w:val="005155A2"/>
    <w:rsid w:val="00515AB2"/>
    <w:rsid w:val="0051605E"/>
    <w:rsid w:val="005167E8"/>
    <w:rsid w:val="00517CC6"/>
    <w:rsid w:val="00520AA8"/>
    <w:rsid w:val="0052138B"/>
    <w:rsid w:val="005216A3"/>
    <w:rsid w:val="00521A11"/>
    <w:rsid w:val="00521CA3"/>
    <w:rsid w:val="00522410"/>
    <w:rsid w:val="00522B70"/>
    <w:rsid w:val="00522C21"/>
    <w:rsid w:val="00522FF9"/>
    <w:rsid w:val="00523601"/>
    <w:rsid w:val="00523667"/>
    <w:rsid w:val="0052367A"/>
    <w:rsid w:val="00523971"/>
    <w:rsid w:val="00524289"/>
    <w:rsid w:val="005244F7"/>
    <w:rsid w:val="005245A3"/>
    <w:rsid w:val="00524D75"/>
    <w:rsid w:val="00525248"/>
    <w:rsid w:val="0052588C"/>
    <w:rsid w:val="005258E3"/>
    <w:rsid w:val="00525BDF"/>
    <w:rsid w:val="00525E31"/>
    <w:rsid w:val="005268B2"/>
    <w:rsid w:val="00526B7C"/>
    <w:rsid w:val="00526D5B"/>
    <w:rsid w:val="00526D84"/>
    <w:rsid w:val="0052707B"/>
    <w:rsid w:val="0052782A"/>
    <w:rsid w:val="00530446"/>
    <w:rsid w:val="00531295"/>
    <w:rsid w:val="00531D73"/>
    <w:rsid w:val="00532144"/>
    <w:rsid w:val="005323F4"/>
    <w:rsid w:val="005327B6"/>
    <w:rsid w:val="0053280F"/>
    <w:rsid w:val="00532855"/>
    <w:rsid w:val="00532A0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6D77"/>
    <w:rsid w:val="00537B8A"/>
    <w:rsid w:val="00537F2E"/>
    <w:rsid w:val="00537F38"/>
    <w:rsid w:val="00537FEB"/>
    <w:rsid w:val="0054008E"/>
    <w:rsid w:val="00540505"/>
    <w:rsid w:val="00540AD9"/>
    <w:rsid w:val="005410FF"/>
    <w:rsid w:val="005424F6"/>
    <w:rsid w:val="00542D82"/>
    <w:rsid w:val="00543144"/>
    <w:rsid w:val="005440D7"/>
    <w:rsid w:val="00544791"/>
    <w:rsid w:val="00544AF8"/>
    <w:rsid w:val="00544C59"/>
    <w:rsid w:val="00544E5A"/>
    <w:rsid w:val="00544EDA"/>
    <w:rsid w:val="00544F7A"/>
    <w:rsid w:val="00545025"/>
    <w:rsid w:val="00545421"/>
    <w:rsid w:val="00545760"/>
    <w:rsid w:val="00546253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B31"/>
    <w:rsid w:val="00550D7A"/>
    <w:rsid w:val="00551070"/>
    <w:rsid w:val="0055176A"/>
    <w:rsid w:val="00551AE1"/>
    <w:rsid w:val="00551FCA"/>
    <w:rsid w:val="005524D7"/>
    <w:rsid w:val="00552A7C"/>
    <w:rsid w:val="00552FA8"/>
    <w:rsid w:val="00553816"/>
    <w:rsid w:val="00553AE1"/>
    <w:rsid w:val="00553BBD"/>
    <w:rsid w:val="0055405E"/>
    <w:rsid w:val="0055439C"/>
    <w:rsid w:val="00554528"/>
    <w:rsid w:val="00554532"/>
    <w:rsid w:val="00554777"/>
    <w:rsid w:val="005548D6"/>
    <w:rsid w:val="00554B68"/>
    <w:rsid w:val="00554C5E"/>
    <w:rsid w:val="00554F48"/>
    <w:rsid w:val="00554F55"/>
    <w:rsid w:val="0055522B"/>
    <w:rsid w:val="00555B98"/>
    <w:rsid w:val="00556154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5E74"/>
    <w:rsid w:val="00566852"/>
    <w:rsid w:val="00567B5A"/>
    <w:rsid w:val="00570586"/>
    <w:rsid w:val="00571373"/>
    <w:rsid w:val="00571712"/>
    <w:rsid w:val="005719CC"/>
    <w:rsid w:val="00572669"/>
    <w:rsid w:val="00572CC8"/>
    <w:rsid w:val="00572D69"/>
    <w:rsid w:val="00573282"/>
    <w:rsid w:val="00573BB0"/>
    <w:rsid w:val="00573C07"/>
    <w:rsid w:val="0057432F"/>
    <w:rsid w:val="0057486A"/>
    <w:rsid w:val="00574CF8"/>
    <w:rsid w:val="00575575"/>
    <w:rsid w:val="00575860"/>
    <w:rsid w:val="00575ED0"/>
    <w:rsid w:val="005761AF"/>
    <w:rsid w:val="00576A03"/>
    <w:rsid w:val="00576BB9"/>
    <w:rsid w:val="00576E40"/>
    <w:rsid w:val="00577AC6"/>
    <w:rsid w:val="0058025A"/>
    <w:rsid w:val="00580846"/>
    <w:rsid w:val="00580A92"/>
    <w:rsid w:val="00580ED4"/>
    <w:rsid w:val="005812E6"/>
    <w:rsid w:val="005824E6"/>
    <w:rsid w:val="0058273F"/>
    <w:rsid w:val="00582865"/>
    <w:rsid w:val="005829E3"/>
    <w:rsid w:val="0058364E"/>
    <w:rsid w:val="0058368D"/>
    <w:rsid w:val="00583984"/>
    <w:rsid w:val="00583F5C"/>
    <w:rsid w:val="00583FF2"/>
    <w:rsid w:val="005842D8"/>
    <w:rsid w:val="00584764"/>
    <w:rsid w:val="005850C8"/>
    <w:rsid w:val="00585242"/>
    <w:rsid w:val="00585528"/>
    <w:rsid w:val="005865F7"/>
    <w:rsid w:val="00586601"/>
    <w:rsid w:val="005866C2"/>
    <w:rsid w:val="00586B81"/>
    <w:rsid w:val="00586D95"/>
    <w:rsid w:val="005870B2"/>
    <w:rsid w:val="0058736F"/>
    <w:rsid w:val="005873E4"/>
    <w:rsid w:val="00587698"/>
    <w:rsid w:val="00587DAA"/>
    <w:rsid w:val="00587F45"/>
    <w:rsid w:val="0059039E"/>
    <w:rsid w:val="00590D70"/>
    <w:rsid w:val="005911AA"/>
    <w:rsid w:val="00591260"/>
    <w:rsid w:val="00591707"/>
    <w:rsid w:val="005917F7"/>
    <w:rsid w:val="005918A4"/>
    <w:rsid w:val="00591D2A"/>
    <w:rsid w:val="00591EC0"/>
    <w:rsid w:val="005929F0"/>
    <w:rsid w:val="00592BB0"/>
    <w:rsid w:val="00592D02"/>
    <w:rsid w:val="00593326"/>
    <w:rsid w:val="0059365B"/>
    <w:rsid w:val="005938A7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885"/>
    <w:rsid w:val="005969B5"/>
    <w:rsid w:val="00596B57"/>
    <w:rsid w:val="00596EEB"/>
    <w:rsid w:val="00597624"/>
    <w:rsid w:val="005977D3"/>
    <w:rsid w:val="00597944"/>
    <w:rsid w:val="00597E5D"/>
    <w:rsid w:val="005A02FC"/>
    <w:rsid w:val="005A0618"/>
    <w:rsid w:val="005A085B"/>
    <w:rsid w:val="005A0A5D"/>
    <w:rsid w:val="005A0B09"/>
    <w:rsid w:val="005A0CCB"/>
    <w:rsid w:val="005A1A29"/>
    <w:rsid w:val="005A1A70"/>
    <w:rsid w:val="005A2608"/>
    <w:rsid w:val="005A29EA"/>
    <w:rsid w:val="005A2F1B"/>
    <w:rsid w:val="005A2F3D"/>
    <w:rsid w:val="005A2F50"/>
    <w:rsid w:val="005A3207"/>
    <w:rsid w:val="005A329D"/>
    <w:rsid w:val="005A3A56"/>
    <w:rsid w:val="005A40CB"/>
    <w:rsid w:val="005A45A1"/>
    <w:rsid w:val="005A46C2"/>
    <w:rsid w:val="005A4B81"/>
    <w:rsid w:val="005A4EBF"/>
    <w:rsid w:val="005A4FB7"/>
    <w:rsid w:val="005A4FD3"/>
    <w:rsid w:val="005A5284"/>
    <w:rsid w:val="005A52E0"/>
    <w:rsid w:val="005A53E9"/>
    <w:rsid w:val="005A5467"/>
    <w:rsid w:val="005A5747"/>
    <w:rsid w:val="005A595C"/>
    <w:rsid w:val="005A5963"/>
    <w:rsid w:val="005A5CD5"/>
    <w:rsid w:val="005A5D27"/>
    <w:rsid w:val="005A6358"/>
    <w:rsid w:val="005A66D3"/>
    <w:rsid w:val="005A74BE"/>
    <w:rsid w:val="005B0B18"/>
    <w:rsid w:val="005B0FA4"/>
    <w:rsid w:val="005B192E"/>
    <w:rsid w:val="005B21B5"/>
    <w:rsid w:val="005B22E2"/>
    <w:rsid w:val="005B2652"/>
    <w:rsid w:val="005B29C2"/>
    <w:rsid w:val="005B2BCC"/>
    <w:rsid w:val="005B31FC"/>
    <w:rsid w:val="005B31FF"/>
    <w:rsid w:val="005B32D9"/>
    <w:rsid w:val="005B3367"/>
    <w:rsid w:val="005B354A"/>
    <w:rsid w:val="005B3926"/>
    <w:rsid w:val="005B3927"/>
    <w:rsid w:val="005B3971"/>
    <w:rsid w:val="005B3BF2"/>
    <w:rsid w:val="005B4429"/>
    <w:rsid w:val="005B448B"/>
    <w:rsid w:val="005B494A"/>
    <w:rsid w:val="005B4C76"/>
    <w:rsid w:val="005B4E1B"/>
    <w:rsid w:val="005B53FB"/>
    <w:rsid w:val="005B57DC"/>
    <w:rsid w:val="005B5DEC"/>
    <w:rsid w:val="005B5F79"/>
    <w:rsid w:val="005B5F8D"/>
    <w:rsid w:val="005B620E"/>
    <w:rsid w:val="005B62FD"/>
    <w:rsid w:val="005B681A"/>
    <w:rsid w:val="005B69FD"/>
    <w:rsid w:val="005B6B8D"/>
    <w:rsid w:val="005B6D07"/>
    <w:rsid w:val="005B6E01"/>
    <w:rsid w:val="005B7553"/>
    <w:rsid w:val="005B792A"/>
    <w:rsid w:val="005B7AD8"/>
    <w:rsid w:val="005C0010"/>
    <w:rsid w:val="005C071A"/>
    <w:rsid w:val="005C09F6"/>
    <w:rsid w:val="005C0D1D"/>
    <w:rsid w:val="005C0F93"/>
    <w:rsid w:val="005C1017"/>
    <w:rsid w:val="005C12DA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14D"/>
    <w:rsid w:val="005C4626"/>
    <w:rsid w:val="005C4E0D"/>
    <w:rsid w:val="005C5109"/>
    <w:rsid w:val="005C5273"/>
    <w:rsid w:val="005C5F4D"/>
    <w:rsid w:val="005C61BD"/>
    <w:rsid w:val="005C6289"/>
    <w:rsid w:val="005C629C"/>
    <w:rsid w:val="005C6579"/>
    <w:rsid w:val="005C6EA5"/>
    <w:rsid w:val="005C747F"/>
    <w:rsid w:val="005C762E"/>
    <w:rsid w:val="005C7676"/>
    <w:rsid w:val="005C7721"/>
    <w:rsid w:val="005C7858"/>
    <w:rsid w:val="005C7D37"/>
    <w:rsid w:val="005C7FC9"/>
    <w:rsid w:val="005D0052"/>
    <w:rsid w:val="005D049B"/>
    <w:rsid w:val="005D04AB"/>
    <w:rsid w:val="005D0C3E"/>
    <w:rsid w:val="005D0EDB"/>
    <w:rsid w:val="005D1479"/>
    <w:rsid w:val="005D1853"/>
    <w:rsid w:val="005D1A0F"/>
    <w:rsid w:val="005D1ACE"/>
    <w:rsid w:val="005D1FB5"/>
    <w:rsid w:val="005D2A63"/>
    <w:rsid w:val="005D2DD0"/>
    <w:rsid w:val="005D319F"/>
    <w:rsid w:val="005D3239"/>
    <w:rsid w:val="005D3511"/>
    <w:rsid w:val="005D36B6"/>
    <w:rsid w:val="005D3B35"/>
    <w:rsid w:val="005D3C8E"/>
    <w:rsid w:val="005D3E9F"/>
    <w:rsid w:val="005D484B"/>
    <w:rsid w:val="005D4960"/>
    <w:rsid w:val="005D4C0E"/>
    <w:rsid w:val="005D51BB"/>
    <w:rsid w:val="005D51EB"/>
    <w:rsid w:val="005D53F5"/>
    <w:rsid w:val="005D5C76"/>
    <w:rsid w:val="005D5F7D"/>
    <w:rsid w:val="005D6520"/>
    <w:rsid w:val="005D6B67"/>
    <w:rsid w:val="005D70AB"/>
    <w:rsid w:val="005D756F"/>
    <w:rsid w:val="005D789D"/>
    <w:rsid w:val="005D79EE"/>
    <w:rsid w:val="005D7BEA"/>
    <w:rsid w:val="005D7C62"/>
    <w:rsid w:val="005D7F3A"/>
    <w:rsid w:val="005E003E"/>
    <w:rsid w:val="005E007B"/>
    <w:rsid w:val="005E05A6"/>
    <w:rsid w:val="005E0785"/>
    <w:rsid w:val="005E0F82"/>
    <w:rsid w:val="005E1937"/>
    <w:rsid w:val="005E19B4"/>
    <w:rsid w:val="005E1EE7"/>
    <w:rsid w:val="005E22E1"/>
    <w:rsid w:val="005E2338"/>
    <w:rsid w:val="005E2633"/>
    <w:rsid w:val="005E2858"/>
    <w:rsid w:val="005E2E3C"/>
    <w:rsid w:val="005E3379"/>
    <w:rsid w:val="005E37F5"/>
    <w:rsid w:val="005E3C68"/>
    <w:rsid w:val="005E3D2A"/>
    <w:rsid w:val="005E4207"/>
    <w:rsid w:val="005E4370"/>
    <w:rsid w:val="005E45FD"/>
    <w:rsid w:val="005E4D76"/>
    <w:rsid w:val="005E4E43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12FE"/>
    <w:rsid w:val="005F1436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6E6"/>
    <w:rsid w:val="005F3812"/>
    <w:rsid w:val="005F396A"/>
    <w:rsid w:val="005F3CB3"/>
    <w:rsid w:val="005F3D36"/>
    <w:rsid w:val="005F3E49"/>
    <w:rsid w:val="005F3FF3"/>
    <w:rsid w:val="005F4045"/>
    <w:rsid w:val="005F4549"/>
    <w:rsid w:val="005F4718"/>
    <w:rsid w:val="005F4804"/>
    <w:rsid w:val="005F49DC"/>
    <w:rsid w:val="005F4D72"/>
    <w:rsid w:val="005F4DEC"/>
    <w:rsid w:val="005F4E9B"/>
    <w:rsid w:val="005F4FBD"/>
    <w:rsid w:val="005F5101"/>
    <w:rsid w:val="005F546C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26D"/>
    <w:rsid w:val="006005AB"/>
    <w:rsid w:val="00600E22"/>
    <w:rsid w:val="00600EAD"/>
    <w:rsid w:val="0060110E"/>
    <w:rsid w:val="00601850"/>
    <w:rsid w:val="00601C38"/>
    <w:rsid w:val="00602160"/>
    <w:rsid w:val="00602338"/>
    <w:rsid w:val="00602432"/>
    <w:rsid w:val="00602A04"/>
    <w:rsid w:val="00602BFA"/>
    <w:rsid w:val="006030E7"/>
    <w:rsid w:val="00603107"/>
    <w:rsid w:val="0060347E"/>
    <w:rsid w:val="006034CB"/>
    <w:rsid w:val="00603617"/>
    <w:rsid w:val="00603800"/>
    <w:rsid w:val="00603D2B"/>
    <w:rsid w:val="00604460"/>
    <w:rsid w:val="006046B6"/>
    <w:rsid w:val="00604716"/>
    <w:rsid w:val="00604E15"/>
    <w:rsid w:val="00605861"/>
    <w:rsid w:val="006059EE"/>
    <w:rsid w:val="00605D3D"/>
    <w:rsid w:val="00606513"/>
    <w:rsid w:val="006067C8"/>
    <w:rsid w:val="006067E2"/>
    <w:rsid w:val="00607235"/>
    <w:rsid w:val="006075B9"/>
    <w:rsid w:val="00607638"/>
    <w:rsid w:val="0060768B"/>
    <w:rsid w:val="006076B4"/>
    <w:rsid w:val="0060777D"/>
    <w:rsid w:val="00607F6A"/>
    <w:rsid w:val="006102C5"/>
    <w:rsid w:val="006102D6"/>
    <w:rsid w:val="00610704"/>
    <w:rsid w:val="00610D7B"/>
    <w:rsid w:val="00610E56"/>
    <w:rsid w:val="0061177C"/>
    <w:rsid w:val="00611A57"/>
    <w:rsid w:val="00611B9B"/>
    <w:rsid w:val="00611E72"/>
    <w:rsid w:val="006123A2"/>
    <w:rsid w:val="006123BA"/>
    <w:rsid w:val="00612916"/>
    <w:rsid w:val="00612FF3"/>
    <w:rsid w:val="00613713"/>
    <w:rsid w:val="00613F18"/>
    <w:rsid w:val="006141BA"/>
    <w:rsid w:val="006147EA"/>
    <w:rsid w:val="00614B75"/>
    <w:rsid w:val="00614C58"/>
    <w:rsid w:val="00615683"/>
    <w:rsid w:val="00615FB9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2272"/>
    <w:rsid w:val="00622FAE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27F14"/>
    <w:rsid w:val="006307AE"/>
    <w:rsid w:val="006312FE"/>
    <w:rsid w:val="006314C5"/>
    <w:rsid w:val="0063190E"/>
    <w:rsid w:val="00631BDD"/>
    <w:rsid w:val="006324A2"/>
    <w:rsid w:val="0063253F"/>
    <w:rsid w:val="006326A8"/>
    <w:rsid w:val="00632A49"/>
    <w:rsid w:val="00632A82"/>
    <w:rsid w:val="00632CB5"/>
    <w:rsid w:val="00632CD3"/>
    <w:rsid w:val="00633510"/>
    <w:rsid w:val="006335FE"/>
    <w:rsid w:val="00633A5D"/>
    <w:rsid w:val="00633CAB"/>
    <w:rsid w:val="00633E19"/>
    <w:rsid w:val="006343BE"/>
    <w:rsid w:val="00634BF5"/>
    <w:rsid w:val="00634D65"/>
    <w:rsid w:val="00635564"/>
    <w:rsid w:val="00635B23"/>
    <w:rsid w:val="00635FF3"/>
    <w:rsid w:val="00636784"/>
    <w:rsid w:val="00636907"/>
    <w:rsid w:val="00637807"/>
    <w:rsid w:val="006378F4"/>
    <w:rsid w:val="006379AA"/>
    <w:rsid w:val="00637B94"/>
    <w:rsid w:val="00637C32"/>
    <w:rsid w:val="00637D22"/>
    <w:rsid w:val="00637E6F"/>
    <w:rsid w:val="00640037"/>
    <w:rsid w:val="00640B19"/>
    <w:rsid w:val="00641591"/>
    <w:rsid w:val="006415CF"/>
    <w:rsid w:val="00641C55"/>
    <w:rsid w:val="00641C97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63E"/>
    <w:rsid w:val="00645AB3"/>
    <w:rsid w:val="00645AC1"/>
    <w:rsid w:val="006460BD"/>
    <w:rsid w:val="00646740"/>
    <w:rsid w:val="00646945"/>
    <w:rsid w:val="00646E02"/>
    <w:rsid w:val="00647000"/>
    <w:rsid w:val="006473D1"/>
    <w:rsid w:val="00647EFB"/>
    <w:rsid w:val="00650576"/>
    <w:rsid w:val="00651AD6"/>
    <w:rsid w:val="00651C53"/>
    <w:rsid w:val="00652124"/>
    <w:rsid w:val="006523AD"/>
    <w:rsid w:val="006523C6"/>
    <w:rsid w:val="0065243F"/>
    <w:rsid w:val="0065256A"/>
    <w:rsid w:val="00652BD8"/>
    <w:rsid w:val="00652D75"/>
    <w:rsid w:val="00652FA4"/>
    <w:rsid w:val="0065422F"/>
    <w:rsid w:val="00654777"/>
    <w:rsid w:val="00654F78"/>
    <w:rsid w:val="006551F3"/>
    <w:rsid w:val="0065545C"/>
    <w:rsid w:val="0065588F"/>
    <w:rsid w:val="00655927"/>
    <w:rsid w:val="00655B19"/>
    <w:rsid w:val="00656812"/>
    <w:rsid w:val="00656F15"/>
    <w:rsid w:val="00656FCF"/>
    <w:rsid w:val="00657076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57A"/>
    <w:rsid w:val="0066363C"/>
    <w:rsid w:val="00663B0E"/>
    <w:rsid w:val="00663B46"/>
    <w:rsid w:val="00663E5B"/>
    <w:rsid w:val="00663E64"/>
    <w:rsid w:val="0066490D"/>
    <w:rsid w:val="00664917"/>
    <w:rsid w:val="00664DBB"/>
    <w:rsid w:val="00665702"/>
    <w:rsid w:val="00665994"/>
    <w:rsid w:val="006660DA"/>
    <w:rsid w:val="00666348"/>
    <w:rsid w:val="00666570"/>
    <w:rsid w:val="00666E0F"/>
    <w:rsid w:val="00666F77"/>
    <w:rsid w:val="00667812"/>
    <w:rsid w:val="006679BA"/>
    <w:rsid w:val="00667EAC"/>
    <w:rsid w:val="00670173"/>
    <w:rsid w:val="00670220"/>
    <w:rsid w:val="00670423"/>
    <w:rsid w:val="00670435"/>
    <w:rsid w:val="00670A40"/>
    <w:rsid w:val="00670C61"/>
    <w:rsid w:val="00670E70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1AF"/>
    <w:rsid w:val="0067422D"/>
    <w:rsid w:val="006744D9"/>
    <w:rsid w:val="00674A39"/>
    <w:rsid w:val="00674B82"/>
    <w:rsid w:val="00674FAA"/>
    <w:rsid w:val="00675043"/>
    <w:rsid w:val="0067511B"/>
    <w:rsid w:val="00675386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570"/>
    <w:rsid w:val="00677858"/>
    <w:rsid w:val="00677888"/>
    <w:rsid w:val="00677F53"/>
    <w:rsid w:val="00677FB7"/>
    <w:rsid w:val="00680188"/>
    <w:rsid w:val="00680395"/>
    <w:rsid w:val="00680629"/>
    <w:rsid w:val="0068070B"/>
    <w:rsid w:val="00680720"/>
    <w:rsid w:val="00680F82"/>
    <w:rsid w:val="0068105D"/>
    <w:rsid w:val="006814BA"/>
    <w:rsid w:val="00681853"/>
    <w:rsid w:val="0068203A"/>
    <w:rsid w:val="00682154"/>
    <w:rsid w:val="00682206"/>
    <w:rsid w:val="0068298F"/>
    <w:rsid w:val="00682C79"/>
    <w:rsid w:val="00682E09"/>
    <w:rsid w:val="0068332B"/>
    <w:rsid w:val="006836B6"/>
    <w:rsid w:val="00683EA4"/>
    <w:rsid w:val="00683F7E"/>
    <w:rsid w:val="00683FB0"/>
    <w:rsid w:val="0068404B"/>
    <w:rsid w:val="006843AF"/>
    <w:rsid w:val="006844E2"/>
    <w:rsid w:val="00684564"/>
    <w:rsid w:val="006845D6"/>
    <w:rsid w:val="006853D1"/>
    <w:rsid w:val="006854B7"/>
    <w:rsid w:val="00685982"/>
    <w:rsid w:val="00685CA1"/>
    <w:rsid w:val="006866EF"/>
    <w:rsid w:val="00686C31"/>
    <w:rsid w:val="00686E5B"/>
    <w:rsid w:val="00687024"/>
    <w:rsid w:val="006870D0"/>
    <w:rsid w:val="00687F84"/>
    <w:rsid w:val="0069019F"/>
    <w:rsid w:val="00690BE9"/>
    <w:rsid w:val="00690D5A"/>
    <w:rsid w:val="00690E28"/>
    <w:rsid w:val="00691280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379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DE2"/>
    <w:rsid w:val="00694FCB"/>
    <w:rsid w:val="0069540A"/>
    <w:rsid w:val="00695B4F"/>
    <w:rsid w:val="00695D19"/>
    <w:rsid w:val="006965FC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64E"/>
    <w:rsid w:val="006A0E26"/>
    <w:rsid w:val="006A0F49"/>
    <w:rsid w:val="006A0FC3"/>
    <w:rsid w:val="006A18A5"/>
    <w:rsid w:val="006A1AE6"/>
    <w:rsid w:val="006A1DC7"/>
    <w:rsid w:val="006A1FA4"/>
    <w:rsid w:val="006A2294"/>
    <w:rsid w:val="006A2474"/>
    <w:rsid w:val="006A26A1"/>
    <w:rsid w:val="006A2708"/>
    <w:rsid w:val="006A2793"/>
    <w:rsid w:val="006A28BE"/>
    <w:rsid w:val="006A35BC"/>
    <w:rsid w:val="006A3C79"/>
    <w:rsid w:val="006A3CD6"/>
    <w:rsid w:val="006A3F87"/>
    <w:rsid w:val="006A420B"/>
    <w:rsid w:val="006A4C33"/>
    <w:rsid w:val="006A4FF4"/>
    <w:rsid w:val="006A549A"/>
    <w:rsid w:val="006A5724"/>
    <w:rsid w:val="006A5829"/>
    <w:rsid w:val="006A5AC3"/>
    <w:rsid w:val="006A60AF"/>
    <w:rsid w:val="006A64C8"/>
    <w:rsid w:val="006A65B9"/>
    <w:rsid w:val="006A65BE"/>
    <w:rsid w:val="006A6B7C"/>
    <w:rsid w:val="006A744F"/>
    <w:rsid w:val="006A7EBF"/>
    <w:rsid w:val="006B0041"/>
    <w:rsid w:val="006B03AA"/>
    <w:rsid w:val="006B083A"/>
    <w:rsid w:val="006B0935"/>
    <w:rsid w:val="006B143B"/>
    <w:rsid w:val="006B1610"/>
    <w:rsid w:val="006B19B2"/>
    <w:rsid w:val="006B1B95"/>
    <w:rsid w:val="006B1C59"/>
    <w:rsid w:val="006B27A8"/>
    <w:rsid w:val="006B3BA1"/>
    <w:rsid w:val="006B3DD3"/>
    <w:rsid w:val="006B3E16"/>
    <w:rsid w:val="006B4040"/>
    <w:rsid w:val="006B4331"/>
    <w:rsid w:val="006B48E2"/>
    <w:rsid w:val="006B49F6"/>
    <w:rsid w:val="006B4A3B"/>
    <w:rsid w:val="006B4C60"/>
    <w:rsid w:val="006B4F82"/>
    <w:rsid w:val="006B4F9E"/>
    <w:rsid w:val="006B5873"/>
    <w:rsid w:val="006B5A16"/>
    <w:rsid w:val="006B5DD2"/>
    <w:rsid w:val="006B6268"/>
    <w:rsid w:val="006B647B"/>
    <w:rsid w:val="006B688D"/>
    <w:rsid w:val="006B6A61"/>
    <w:rsid w:val="006B6CA4"/>
    <w:rsid w:val="006B6D6C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98"/>
    <w:rsid w:val="006C18B7"/>
    <w:rsid w:val="006C19D1"/>
    <w:rsid w:val="006C1B67"/>
    <w:rsid w:val="006C22B8"/>
    <w:rsid w:val="006C25FE"/>
    <w:rsid w:val="006C2C1C"/>
    <w:rsid w:val="006C2D0A"/>
    <w:rsid w:val="006C2ECC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675"/>
    <w:rsid w:val="006C7C5A"/>
    <w:rsid w:val="006D0382"/>
    <w:rsid w:val="006D057B"/>
    <w:rsid w:val="006D0E98"/>
    <w:rsid w:val="006D18B9"/>
    <w:rsid w:val="006D1EE9"/>
    <w:rsid w:val="006D21B2"/>
    <w:rsid w:val="006D2631"/>
    <w:rsid w:val="006D2D7D"/>
    <w:rsid w:val="006D312D"/>
    <w:rsid w:val="006D3560"/>
    <w:rsid w:val="006D3980"/>
    <w:rsid w:val="006D39E1"/>
    <w:rsid w:val="006D3D0F"/>
    <w:rsid w:val="006D3DA7"/>
    <w:rsid w:val="006D4032"/>
    <w:rsid w:val="006D41A0"/>
    <w:rsid w:val="006D446E"/>
    <w:rsid w:val="006D4560"/>
    <w:rsid w:val="006D4A70"/>
    <w:rsid w:val="006D4C50"/>
    <w:rsid w:val="006D4E84"/>
    <w:rsid w:val="006D5355"/>
    <w:rsid w:val="006D555C"/>
    <w:rsid w:val="006D573B"/>
    <w:rsid w:val="006D5C96"/>
    <w:rsid w:val="006D634E"/>
    <w:rsid w:val="006D69C2"/>
    <w:rsid w:val="006D6DBF"/>
    <w:rsid w:val="006D7134"/>
    <w:rsid w:val="006D7375"/>
    <w:rsid w:val="006D740B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1F4"/>
    <w:rsid w:val="006E639B"/>
    <w:rsid w:val="006E640F"/>
    <w:rsid w:val="006E6496"/>
    <w:rsid w:val="006E672C"/>
    <w:rsid w:val="006E6A39"/>
    <w:rsid w:val="006E6A7E"/>
    <w:rsid w:val="006E6E71"/>
    <w:rsid w:val="006E737F"/>
    <w:rsid w:val="006E749F"/>
    <w:rsid w:val="006E7619"/>
    <w:rsid w:val="006E778F"/>
    <w:rsid w:val="006E7859"/>
    <w:rsid w:val="006F06D9"/>
    <w:rsid w:val="006F0ACE"/>
    <w:rsid w:val="006F0BDF"/>
    <w:rsid w:val="006F0E84"/>
    <w:rsid w:val="006F127B"/>
    <w:rsid w:val="006F14F4"/>
    <w:rsid w:val="006F1554"/>
    <w:rsid w:val="006F1573"/>
    <w:rsid w:val="006F22E9"/>
    <w:rsid w:val="006F283D"/>
    <w:rsid w:val="006F29F1"/>
    <w:rsid w:val="006F3228"/>
    <w:rsid w:val="006F34D5"/>
    <w:rsid w:val="006F3B3E"/>
    <w:rsid w:val="006F3D7B"/>
    <w:rsid w:val="006F3F09"/>
    <w:rsid w:val="006F43B5"/>
    <w:rsid w:val="006F4641"/>
    <w:rsid w:val="006F477F"/>
    <w:rsid w:val="006F482F"/>
    <w:rsid w:val="006F490C"/>
    <w:rsid w:val="006F4AA6"/>
    <w:rsid w:val="006F4DBC"/>
    <w:rsid w:val="006F4F21"/>
    <w:rsid w:val="006F526C"/>
    <w:rsid w:val="006F55ED"/>
    <w:rsid w:val="006F58D0"/>
    <w:rsid w:val="006F5B4F"/>
    <w:rsid w:val="006F6087"/>
    <w:rsid w:val="006F6334"/>
    <w:rsid w:val="006F6552"/>
    <w:rsid w:val="006F67B3"/>
    <w:rsid w:val="006F6B45"/>
    <w:rsid w:val="006F6BD6"/>
    <w:rsid w:val="006F6E6E"/>
    <w:rsid w:val="006F702B"/>
    <w:rsid w:val="006F71E9"/>
    <w:rsid w:val="006F7427"/>
    <w:rsid w:val="006F773F"/>
    <w:rsid w:val="006F7BA6"/>
    <w:rsid w:val="006F7C14"/>
    <w:rsid w:val="007002E6"/>
    <w:rsid w:val="007006F5"/>
    <w:rsid w:val="00700830"/>
    <w:rsid w:val="0070147F"/>
    <w:rsid w:val="007014DA"/>
    <w:rsid w:val="00701DA0"/>
    <w:rsid w:val="00702247"/>
    <w:rsid w:val="00702265"/>
    <w:rsid w:val="0070257F"/>
    <w:rsid w:val="0070326F"/>
    <w:rsid w:val="0070334B"/>
    <w:rsid w:val="00703833"/>
    <w:rsid w:val="00703915"/>
    <w:rsid w:val="00703A6B"/>
    <w:rsid w:val="00703C10"/>
    <w:rsid w:val="00703C76"/>
    <w:rsid w:val="00704120"/>
    <w:rsid w:val="007041ED"/>
    <w:rsid w:val="007042E7"/>
    <w:rsid w:val="0070468B"/>
    <w:rsid w:val="007047D6"/>
    <w:rsid w:val="0070482E"/>
    <w:rsid w:val="00705161"/>
    <w:rsid w:val="00705471"/>
    <w:rsid w:val="0070555F"/>
    <w:rsid w:val="007058E4"/>
    <w:rsid w:val="00705EB8"/>
    <w:rsid w:val="00706076"/>
    <w:rsid w:val="00706093"/>
    <w:rsid w:val="00706659"/>
    <w:rsid w:val="00706723"/>
    <w:rsid w:val="0070696E"/>
    <w:rsid w:val="00706CEE"/>
    <w:rsid w:val="00706E55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3FF"/>
    <w:rsid w:val="007108D8"/>
    <w:rsid w:val="0071157E"/>
    <w:rsid w:val="007118FD"/>
    <w:rsid w:val="00711E37"/>
    <w:rsid w:val="00711F11"/>
    <w:rsid w:val="00712432"/>
    <w:rsid w:val="00712B7E"/>
    <w:rsid w:val="00712CBA"/>
    <w:rsid w:val="007139AD"/>
    <w:rsid w:val="00713A55"/>
    <w:rsid w:val="00713C4B"/>
    <w:rsid w:val="0071442C"/>
    <w:rsid w:val="00714453"/>
    <w:rsid w:val="00714814"/>
    <w:rsid w:val="0071484A"/>
    <w:rsid w:val="00714876"/>
    <w:rsid w:val="007149C4"/>
    <w:rsid w:val="00714F19"/>
    <w:rsid w:val="007152D0"/>
    <w:rsid w:val="00715B56"/>
    <w:rsid w:val="00715FEC"/>
    <w:rsid w:val="00716001"/>
    <w:rsid w:val="00716141"/>
    <w:rsid w:val="00716CF3"/>
    <w:rsid w:val="00716E18"/>
    <w:rsid w:val="00717F51"/>
    <w:rsid w:val="007205C2"/>
    <w:rsid w:val="00720A66"/>
    <w:rsid w:val="00721361"/>
    <w:rsid w:val="007217B0"/>
    <w:rsid w:val="007218AC"/>
    <w:rsid w:val="00721FD3"/>
    <w:rsid w:val="00722582"/>
    <w:rsid w:val="007225D7"/>
    <w:rsid w:val="007229FD"/>
    <w:rsid w:val="00722BE3"/>
    <w:rsid w:val="00722E92"/>
    <w:rsid w:val="007234EB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157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0DA8"/>
    <w:rsid w:val="00731081"/>
    <w:rsid w:val="00731165"/>
    <w:rsid w:val="0073131E"/>
    <w:rsid w:val="00732212"/>
    <w:rsid w:val="0073224E"/>
    <w:rsid w:val="00732A40"/>
    <w:rsid w:val="0073334B"/>
    <w:rsid w:val="0073384C"/>
    <w:rsid w:val="0073399A"/>
    <w:rsid w:val="007339AC"/>
    <w:rsid w:val="0073413D"/>
    <w:rsid w:val="0073419D"/>
    <w:rsid w:val="00734351"/>
    <w:rsid w:val="00734889"/>
    <w:rsid w:val="00735177"/>
    <w:rsid w:val="0073573B"/>
    <w:rsid w:val="007357D1"/>
    <w:rsid w:val="00735950"/>
    <w:rsid w:val="00735B9A"/>
    <w:rsid w:val="00735D98"/>
    <w:rsid w:val="00735FE7"/>
    <w:rsid w:val="007364EE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D22"/>
    <w:rsid w:val="00740E9A"/>
    <w:rsid w:val="00741037"/>
    <w:rsid w:val="0074129A"/>
    <w:rsid w:val="00741FE4"/>
    <w:rsid w:val="007422AE"/>
    <w:rsid w:val="0074249E"/>
    <w:rsid w:val="0074272E"/>
    <w:rsid w:val="00742896"/>
    <w:rsid w:val="00742917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472D8"/>
    <w:rsid w:val="007475F2"/>
    <w:rsid w:val="00747C3B"/>
    <w:rsid w:val="00750207"/>
    <w:rsid w:val="007502EE"/>
    <w:rsid w:val="007509DC"/>
    <w:rsid w:val="00751067"/>
    <w:rsid w:val="00751109"/>
    <w:rsid w:val="00751717"/>
    <w:rsid w:val="007518EC"/>
    <w:rsid w:val="00751BDD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3D"/>
    <w:rsid w:val="007550B4"/>
    <w:rsid w:val="007553E9"/>
    <w:rsid w:val="00756289"/>
    <w:rsid w:val="007565B0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3A3"/>
    <w:rsid w:val="007618EC"/>
    <w:rsid w:val="00761904"/>
    <w:rsid w:val="007620EB"/>
    <w:rsid w:val="00762204"/>
    <w:rsid w:val="0076227C"/>
    <w:rsid w:val="00762588"/>
    <w:rsid w:val="007625AE"/>
    <w:rsid w:val="00762B04"/>
    <w:rsid w:val="00762ED5"/>
    <w:rsid w:val="00763352"/>
    <w:rsid w:val="0076381E"/>
    <w:rsid w:val="007639B2"/>
    <w:rsid w:val="00763BDE"/>
    <w:rsid w:val="00763CF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67E5E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796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671"/>
    <w:rsid w:val="007759C0"/>
    <w:rsid w:val="00775C18"/>
    <w:rsid w:val="00775E8F"/>
    <w:rsid w:val="0077660A"/>
    <w:rsid w:val="0077694E"/>
    <w:rsid w:val="00776BD5"/>
    <w:rsid w:val="007771C3"/>
    <w:rsid w:val="0077753C"/>
    <w:rsid w:val="00777860"/>
    <w:rsid w:val="00777E61"/>
    <w:rsid w:val="00780527"/>
    <w:rsid w:val="00780960"/>
    <w:rsid w:val="00780A6B"/>
    <w:rsid w:val="00781190"/>
    <w:rsid w:val="00781915"/>
    <w:rsid w:val="00781B0F"/>
    <w:rsid w:val="00781BF3"/>
    <w:rsid w:val="007822EB"/>
    <w:rsid w:val="007824A6"/>
    <w:rsid w:val="007827B1"/>
    <w:rsid w:val="00782C19"/>
    <w:rsid w:val="00783254"/>
    <w:rsid w:val="007838B4"/>
    <w:rsid w:val="00783A15"/>
    <w:rsid w:val="00783E3C"/>
    <w:rsid w:val="00784139"/>
    <w:rsid w:val="00784143"/>
    <w:rsid w:val="00784427"/>
    <w:rsid w:val="007846F4"/>
    <w:rsid w:val="007848DB"/>
    <w:rsid w:val="0078539D"/>
    <w:rsid w:val="007860F3"/>
    <w:rsid w:val="00786BA8"/>
    <w:rsid w:val="00786E6E"/>
    <w:rsid w:val="00787156"/>
    <w:rsid w:val="007872C7"/>
    <w:rsid w:val="00787768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28F9"/>
    <w:rsid w:val="00793500"/>
    <w:rsid w:val="00793C6D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5FBA"/>
    <w:rsid w:val="0079609D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2F4C"/>
    <w:rsid w:val="007A301D"/>
    <w:rsid w:val="007A3080"/>
    <w:rsid w:val="007A30F8"/>
    <w:rsid w:val="007A323B"/>
    <w:rsid w:val="007A393B"/>
    <w:rsid w:val="007A4860"/>
    <w:rsid w:val="007A4B4E"/>
    <w:rsid w:val="007A4BCB"/>
    <w:rsid w:val="007A4CCD"/>
    <w:rsid w:val="007A54B0"/>
    <w:rsid w:val="007A5716"/>
    <w:rsid w:val="007A5805"/>
    <w:rsid w:val="007A58D5"/>
    <w:rsid w:val="007A59E9"/>
    <w:rsid w:val="007A5B0B"/>
    <w:rsid w:val="007A5BBC"/>
    <w:rsid w:val="007A5CF5"/>
    <w:rsid w:val="007A5D6D"/>
    <w:rsid w:val="007A6346"/>
    <w:rsid w:val="007A6809"/>
    <w:rsid w:val="007A6CC8"/>
    <w:rsid w:val="007A6FDE"/>
    <w:rsid w:val="007A72C7"/>
    <w:rsid w:val="007A72FB"/>
    <w:rsid w:val="007A731E"/>
    <w:rsid w:val="007A7A45"/>
    <w:rsid w:val="007A7DEA"/>
    <w:rsid w:val="007B0288"/>
    <w:rsid w:val="007B02C8"/>
    <w:rsid w:val="007B04EC"/>
    <w:rsid w:val="007B0823"/>
    <w:rsid w:val="007B0B99"/>
    <w:rsid w:val="007B0C6C"/>
    <w:rsid w:val="007B0D5D"/>
    <w:rsid w:val="007B0DE3"/>
    <w:rsid w:val="007B147A"/>
    <w:rsid w:val="007B17CB"/>
    <w:rsid w:val="007B27D2"/>
    <w:rsid w:val="007B27D6"/>
    <w:rsid w:val="007B28AF"/>
    <w:rsid w:val="007B2C0A"/>
    <w:rsid w:val="007B334C"/>
    <w:rsid w:val="007B38B0"/>
    <w:rsid w:val="007B3A5C"/>
    <w:rsid w:val="007B3ED5"/>
    <w:rsid w:val="007B3F32"/>
    <w:rsid w:val="007B4D7A"/>
    <w:rsid w:val="007B4EAE"/>
    <w:rsid w:val="007B4EF8"/>
    <w:rsid w:val="007B5195"/>
    <w:rsid w:val="007B5455"/>
    <w:rsid w:val="007B58FA"/>
    <w:rsid w:val="007B65A9"/>
    <w:rsid w:val="007B6636"/>
    <w:rsid w:val="007B66FD"/>
    <w:rsid w:val="007B688F"/>
    <w:rsid w:val="007B69C9"/>
    <w:rsid w:val="007B6A94"/>
    <w:rsid w:val="007B79CB"/>
    <w:rsid w:val="007B7C56"/>
    <w:rsid w:val="007B7DB0"/>
    <w:rsid w:val="007B7F3F"/>
    <w:rsid w:val="007C01D1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864"/>
    <w:rsid w:val="007C599A"/>
    <w:rsid w:val="007C5A19"/>
    <w:rsid w:val="007C5A79"/>
    <w:rsid w:val="007C60C5"/>
    <w:rsid w:val="007C640A"/>
    <w:rsid w:val="007C6471"/>
    <w:rsid w:val="007C6688"/>
    <w:rsid w:val="007C68C2"/>
    <w:rsid w:val="007C6CB6"/>
    <w:rsid w:val="007C718E"/>
    <w:rsid w:val="007C72A8"/>
    <w:rsid w:val="007C7C26"/>
    <w:rsid w:val="007D0447"/>
    <w:rsid w:val="007D1171"/>
    <w:rsid w:val="007D12CD"/>
    <w:rsid w:val="007D1331"/>
    <w:rsid w:val="007D1937"/>
    <w:rsid w:val="007D2289"/>
    <w:rsid w:val="007D2899"/>
    <w:rsid w:val="007D29C8"/>
    <w:rsid w:val="007D2D8A"/>
    <w:rsid w:val="007D3594"/>
    <w:rsid w:val="007D3F41"/>
    <w:rsid w:val="007D4101"/>
    <w:rsid w:val="007D44DA"/>
    <w:rsid w:val="007D478F"/>
    <w:rsid w:val="007D47CD"/>
    <w:rsid w:val="007D4CF2"/>
    <w:rsid w:val="007D4ED6"/>
    <w:rsid w:val="007D57C7"/>
    <w:rsid w:val="007D58DB"/>
    <w:rsid w:val="007D5B95"/>
    <w:rsid w:val="007D5BFB"/>
    <w:rsid w:val="007D661D"/>
    <w:rsid w:val="007D6C7A"/>
    <w:rsid w:val="007D6CE6"/>
    <w:rsid w:val="007D6E50"/>
    <w:rsid w:val="007D79A5"/>
    <w:rsid w:val="007D79DD"/>
    <w:rsid w:val="007D7B60"/>
    <w:rsid w:val="007D7D6E"/>
    <w:rsid w:val="007E002C"/>
    <w:rsid w:val="007E0136"/>
    <w:rsid w:val="007E07C7"/>
    <w:rsid w:val="007E0CB8"/>
    <w:rsid w:val="007E0D84"/>
    <w:rsid w:val="007E1275"/>
    <w:rsid w:val="007E16F1"/>
    <w:rsid w:val="007E1970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1E0"/>
    <w:rsid w:val="007E32D9"/>
    <w:rsid w:val="007E34B4"/>
    <w:rsid w:val="007E3694"/>
    <w:rsid w:val="007E386F"/>
    <w:rsid w:val="007E396B"/>
    <w:rsid w:val="007E3B9A"/>
    <w:rsid w:val="007E3EB9"/>
    <w:rsid w:val="007E4136"/>
    <w:rsid w:val="007E43A6"/>
    <w:rsid w:val="007E4A20"/>
    <w:rsid w:val="007E4DA6"/>
    <w:rsid w:val="007E5731"/>
    <w:rsid w:val="007E57E8"/>
    <w:rsid w:val="007E5A80"/>
    <w:rsid w:val="007E5C05"/>
    <w:rsid w:val="007E5C31"/>
    <w:rsid w:val="007E61A8"/>
    <w:rsid w:val="007E6B6E"/>
    <w:rsid w:val="007E6C40"/>
    <w:rsid w:val="007E6D8A"/>
    <w:rsid w:val="007E74E4"/>
    <w:rsid w:val="007E7931"/>
    <w:rsid w:val="007E7A9C"/>
    <w:rsid w:val="007E7B9B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BC1"/>
    <w:rsid w:val="007F2CA6"/>
    <w:rsid w:val="007F3A6D"/>
    <w:rsid w:val="007F401F"/>
    <w:rsid w:val="007F40BF"/>
    <w:rsid w:val="007F4476"/>
    <w:rsid w:val="007F46A5"/>
    <w:rsid w:val="007F46FB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0889"/>
    <w:rsid w:val="0080110F"/>
    <w:rsid w:val="00801353"/>
    <w:rsid w:val="008015F6"/>
    <w:rsid w:val="00801664"/>
    <w:rsid w:val="008017C0"/>
    <w:rsid w:val="008018F6"/>
    <w:rsid w:val="00801901"/>
    <w:rsid w:val="00801D20"/>
    <w:rsid w:val="00801E04"/>
    <w:rsid w:val="008024A4"/>
    <w:rsid w:val="008025FF"/>
    <w:rsid w:val="0080277B"/>
    <w:rsid w:val="00802D5E"/>
    <w:rsid w:val="008030B0"/>
    <w:rsid w:val="00803BB2"/>
    <w:rsid w:val="00803F68"/>
    <w:rsid w:val="00804311"/>
    <w:rsid w:val="008047B5"/>
    <w:rsid w:val="00805433"/>
    <w:rsid w:val="0080593D"/>
    <w:rsid w:val="00805CD2"/>
    <w:rsid w:val="00805FF7"/>
    <w:rsid w:val="00806051"/>
    <w:rsid w:val="00806522"/>
    <w:rsid w:val="00806C07"/>
    <w:rsid w:val="00806D18"/>
    <w:rsid w:val="00807036"/>
    <w:rsid w:val="008070E2"/>
    <w:rsid w:val="0080737A"/>
    <w:rsid w:val="00807494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2B6"/>
    <w:rsid w:val="008125C7"/>
    <w:rsid w:val="00812671"/>
    <w:rsid w:val="0081280A"/>
    <w:rsid w:val="008131EA"/>
    <w:rsid w:val="00813334"/>
    <w:rsid w:val="0081379D"/>
    <w:rsid w:val="00813F1A"/>
    <w:rsid w:val="0081403A"/>
    <w:rsid w:val="008144EA"/>
    <w:rsid w:val="00814DA3"/>
    <w:rsid w:val="00814E3B"/>
    <w:rsid w:val="00814FC9"/>
    <w:rsid w:val="0081511C"/>
    <w:rsid w:val="008152C9"/>
    <w:rsid w:val="00815410"/>
    <w:rsid w:val="00815B95"/>
    <w:rsid w:val="00815E50"/>
    <w:rsid w:val="0081600C"/>
    <w:rsid w:val="008161CD"/>
    <w:rsid w:val="0081621D"/>
    <w:rsid w:val="008167D2"/>
    <w:rsid w:val="008169E8"/>
    <w:rsid w:val="00816A67"/>
    <w:rsid w:val="00817528"/>
    <w:rsid w:val="00817987"/>
    <w:rsid w:val="00817A62"/>
    <w:rsid w:val="00817B14"/>
    <w:rsid w:val="00817CCA"/>
    <w:rsid w:val="008201C2"/>
    <w:rsid w:val="0082029A"/>
    <w:rsid w:val="0082032E"/>
    <w:rsid w:val="008203F3"/>
    <w:rsid w:val="00820676"/>
    <w:rsid w:val="008209B8"/>
    <w:rsid w:val="00821285"/>
    <w:rsid w:val="0082212F"/>
    <w:rsid w:val="00822552"/>
    <w:rsid w:val="0082276A"/>
    <w:rsid w:val="00822A3A"/>
    <w:rsid w:val="0082322C"/>
    <w:rsid w:val="0082420C"/>
    <w:rsid w:val="0082454E"/>
    <w:rsid w:val="0082472F"/>
    <w:rsid w:val="00824907"/>
    <w:rsid w:val="00824D2A"/>
    <w:rsid w:val="00824EA6"/>
    <w:rsid w:val="00824F99"/>
    <w:rsid w:val="0082534A"/>
    <w:rsid w:val="00825600"/>
    <w:rsid w:val="00825614"/>
    <w:rsid w:val="00825AE5"/>
    <w:rsid w:val="00825D29"/>
    <w:rsid w:val="00825D93"/>
    <w:rsid w:val="008261FA"/>
    <w:rsid w:val="0082632F"/>
    <w:rsid w:val="0082660E"/>
    <w:rsid w:val="00826A8B"/>
    <w:rsid w:val="00827113"/>
    <w:rsid w:val="00827332"/>
    <w:rsid w:val="0082767D"/>
    <w:rsid w:val="00827834"/>
    <w:rsid w:val="00827B23"/>
    <w:rsid w:val="00827BC8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177"/>
    <w:rsid w:val="0083247C"/>
    <w:rsid w:val="008332DA"/>
    <w:rsid w:val="00833474"/>
    <w:rsid w:val="008334B0"/>
    <w:rsid w:val="00834639"/>
    <w:rsid w:val="008349A3"/>
    <w:rsid w:val="008349F9"/>
    <w:rsid w:val="00835AD1"/>
    <w:rsid w:val="00835BEE"/>
    <w:rsid w:val="00835EFC"/>
    <w:rsid w:val="00835FD5"/>
    <w:rsid w:val="008363D5"/>
    <w:rsid w:val="00836B8F"/>
    <w:rsid w:val="00836C03"/>
    <w:rsid w:val="00836EFA"/>
    <w:rsid w:val="00837A53"/>
    <w:rsid w:val="00837AA5"/>
    <w:rsid w:val="00837EA5"/>
    <w:rsid w:val="0084009E"/>
    <w:rsid w:val="0084078A"/>
    <w:rsid w:val="00840826"/>
    <w:rsid w:val="00841434"/>
    <w:rsid w:val="00841890"/>
    <w:rsid w:val="00841E07"/>
    <w:rsid w:val="008423B2"/>
    <w:rsid w:val="00842703"/>
    <w:rsid w:val="00842BF9"/>
    <w:rsid w:val="00843044"/>
    <w:rsid w:val="008435FA"/>
    <w:rsid w:val="008436F0"/>
    <w:rsid w:val="0084379E"/>
    <w:rsid w:val="00843AD9"/>
    <w:rsid w:val="00843BF9"/>
    <w:rsid w:val="00844161"/>
    <w:rsid w:val="008445B9"/>
    <w:rsid w:val="008446BB"/>
    <w:rsid w:val="008446E9"/>
    <w:rsid w:val="00845377"/>
    <w:rsid w:val="008455F4"/>
    <w:rsid w:val="00846178"/>
    <w:rsid w:val="00846244"/>
    <w:rsid w:val="0084627F"/>
    <w:rsid w:val="00846452"/>
    <w:rsid w:val="008469DC"/>
    <w:rsid w:val="00846A26"/>
    <w:rsid w:val="00846AEC"/>
    <w:rsid w:val="00846BA5"/>
    <w:rsid w:val="00846BC1"/>
    <w:rsid w:val="008473DE"/>
    <w:rsid w:val="0084744F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B27"/>
    <w:rsid w:val="008544D7"/>
    <w:rsid w:val="00854568"/>
    <w:rsid w:val="008545B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EF0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4A98"/>
    <w:rsid w:val="00864F9F"/>
    <w:rsid w:val="00865468"/>
    <w:rsid w:val="00865983"/>
    <w:rsid w:val="00865C7F"/>
    <w:rsid w:val="00865E6F"/>
    <w:rsid w:val="00866005"/>
    <w:rsid w:val="00866097"/>
    <w:rsid w:val="0086609B"/>
    <w:rsid w:val="00866C02"/>
    <w:rsid w:val="0086702E"/>
    <w:rsid w:val="008670F7"/>
    <w:rsid w:val="008671C6"/>
    <w:rsid w:val="0086772C"/>
    <w:rsid w:val="008679BE"/>
    <w:rsid w:val="008700FA"/>
    <w:rsid w:val="00870211"/>
    <w:rsid w:val="00870951"/>
    <w:rsid w:val="00870952"/>
    <w:rsid w:val="0087147A"/>
    <w:rsid w:val="0087179F"/>
    <w:rsid w:val="00871847"/>
    <w:rsid w:val="00871CDD"/>
    <w:rsid w:val="00871CE9"/>
    <w:rsid w:val="00871E2E"/>
    <w:rsid w:val="008723CC"/>
    <w:rsid w:val="00872495"/>
    <w:rsid w:val="008724AC"/>
    <w:rsid w:val="008727F0"/>
    <w:rsid w:val="00872994"/>
    <w:rsid w:val="00872D68"/>
    <w:rsid w:val="00873345"/>
    <w:rsid w:val="00873A0D"/>
    <w:rsid w:val="00874568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C29"/>
    <w:rsid w:val="00880F6C"/>
    <w:rsid w:val="00881166"/>
    <w:rsid w:val="00881B5F"/>
    <w:rsid w:val="00882ACD"/>
    <w:rsid w:val="00882DB3"/>
    <w:rsid w:val="00882E2E"/>
    <w:rsid w:val="008831D1"/>
    <w:rsid w:val="00883201"/>
    <w:rsid w:val="0088329C"/>
    <w:rsid w:val="00883720"/>
    <w:rsid w:val="0088382F"/>
    <w:rsid w:val="00883B4E"/>
    <w:rsid w:val="00883BE0"/>
    <w:rsid w:val="00883C08"/>
    <w:rsid w:val="00883EEA"/>
    <w:rsid w:val="00884094"/>
    <w:rsid w:val="008840CB"/>
    <w:rsid w:val="008840F8"/>
    <w:rsid w:val="00884495"/>
    <w:rsid w:val="00884684"/>
    <w:rsid w:val="00884952"/>
    <w:rsid w:val="00884990"/>
    <w:rsid w:val="00884C9A"/>
    <w:rsid w:val="00884F15"/>
    <w:rsid w:val="00885569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23D"/>
    <w:rsid w:val="008878A6"/>
    <w:rsid w:val="0088795B"/>
    <w:rsid w:val="00890735"/>
    <w:rsid w:val="00890E53"/>
    <w:rsid w:val="00890F6E"/>
    <w:rsid w:val="00891718"/>
    <w:rsid w:val="00891B44"/>
    <w:rsid w:val="00891E17"/>
    <w:rsid w:val="008922BF"/>
    <w:rsid w:val="00892574"/>
    <w:rsid w:val="0089261A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40CC"/>
    <w:rsid w:val="0089410A"/>
    <w:rsid w:val="00894849"/>
    <w:rsid w:val="00894E51"/>
    <w:rsid w:val="00894F23"/>
    <w:rsid w:val="008951A8"/>
    <w:rsid w:val="00895281"/>
    <w:rsid w:val="008959F0"/>
    <w:rsid w:val="00895A08"/>
    <w:rsid w:val="00895AF7"/>
    <w:rsid w:val="00895B37"/>
    <w:rsid w:val="00895C69"/>
    <w:rsid w:val="00895C85"/>
    <w:rsid w:val="00896092"/>
    <w:rsid w:val="008965EE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3F5"/>
    <w:rsid w:val="008A1A8B"/>
    <w:rsid w:val="008A1EB8"/>
    <w:rsid w:val="008A20CD"/>
    <w:rsid w:val="008A2168"/>
    <w:rsid w:val="008A25DD"/>
    <w:rsid w:val="008A2701"/>
    <w:rsid w:val="008A271E"/>
    <w:rsid w:val="008A2DEF"/>
    <w:rsid w:val="008A2E28"/>
    <w:rsid w:val="008A3634"/>
    <w:rsid w:val="008A3ADF"/>
    <w:rsid w:val="008A3E1B"/>
    <w:rsid w:val="008A44C1"/>
    <w:rsid w:val="008A4C71"/>
    <w:rsid w:val="008A4DDD"/>
    <w:rsid w:val="008A51EA"/>
    <w:rsid w:val="008A62C8"/>
    <w:rsid w:val="008A68BF"/>
    <w:rsid w:val="008A68E7"/>
    <w:rsid w:val="008A6A4C"/>
    <w:rsid w:val="008A6B3D"/>
    <w:rsid w:val="008A6D62"/>
    <w:rsid w:val="008A73C6"/>
    <w:rsid w:val="008A7844"/>
    <w:rsid w:val="008B0267"/>
    <w:rsid w:val="008B02BD"/>
    <w:rsid w:val="008B06F7"/>
    <w:rsid w:val="008B0B7A"/>
    <w:rsid w:val="008B0EFB"/>
    <w:rsid w:val="008B0F95"/>
    <w:rsid w:val="008B0FAB"/>
    <w:rsid w:val="008B149C"/>
    <w:rsid w:val="008B1D04"/>
    <w:rsid w:val="008B1D94"/>
    <w:rsid w:val="008B1ED0"/>
    <w:rsid w:val="008B272E"/>
    <w:rsid w:val="008B2893"/>
    <w:rsid w:val="008B3089"/>
    <w:rsid w:val="008B3245"/>
    <w:rsid w:val="008B33ED"/>
    <w:rsid w:val="008B356B"/>
    <w:rsid w:val="008B39A4"/>
    <w:rsid w:val="008B3A5F"/>
    <w:rsid w:val="008B3F43"/>
    <w:rsid w:val="008B42B2"/>
    <w:rsid w:val="008B4436"/>
    <w:rsid w:val="008B466D"/>
    <w:rsid w:val="008B4E9B"/>
    <w:rsid w:val="008B54CC"/>
    <w:rsid w:val="008B55ED"/>
    <w:rsid w:val="008B5D1F"/>
    <w:rsid w:val="008B6160"/>
    <w:rsid w:val="008B64A6"/>
    <w:rsid w:val="008B64E8"/>
    <w:rsid w:val="008B6712"/>
    <w:rsid w:val="008B6932"/>
    <w:rsid w:val="008B6E4F"/>
    <w:rsid w:val="008B713F"/>
    <w:rsid w:val="008B72A5"/>
    <w:rsid w:val="008B77F7"/>
    <w:rsid w:val="008B7B1D"/>
    <w:rsid w:val="008B7CDC"/>
    <w:rsid w:val="008B7D9D"/>
    <w:rsid w:val="008C07ED"/>
    <w:rsid w:val="008C0848"/>
    <w:rsid w:val="008C10DA"/>
    <w:rsid w:val="008C14E9"/>
    <w:rsid w:val="008C179D"/>
    <w:rsid w:val="008C1AF9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694"/>
    <w:rsid w:val="008C47BC"/>
    <w:rsid w:val="008C4D7E"/>
    <w:rsid w:val="008C4E19"/>
    <w:rsid w:val="008C4EEE"/>
    <w:rsid w:val="008C4F47"/>
    <w:rsid w:val="008C50D5"/>
    <w:rsid w:val="008C5724"/>
    <w:rsid w:val="008C5BDA"/>
    <w:rsid w:val="008C65F4"/>
    <w:rsid w:val="008C67BD"/>
    <w:rsid w:val="008C6A15"/>
    <w:rsid w:val="008C6E03"/>
    <w:rsid w:val="008C6F72"/>
    <w:rsid w:val="008C70E4"/>
    <w:rsid w:val="008C74C8"/>
    <w:rsid w:val="008C7629"/>
    <w:rsid w:val="008C78E1"/>
    <w:rsid w:val="008C7BB9"/>
    <w:rsid w:val="008D0524"/>
    <w:rsid w:val="008D05D9"/>
    <w:rsid w:val="008D061F"/>
    <w:rsid w:val="008D0890"/>
    <w:rsid w:val="008D1696"/>
    <w:rsid w:val="008D19D6"/>
    <w:rsid w:val="008D207A"/>
    <w:rsid w:val="008D2219"/>
    <w:rsid w:val="008D23A3"/>
    <w:rsid w:val="008D23C6"/>
    <w:rsid w:val="008D248D"/>
    <w:rsid w:val="008D27B7"/>
    <w:rsid w:val="008D2A99"/>
    <w:rsid w:val="008D3567"/>
    <w:rsid w:val="008D35C3"/>
    <w:rsid w:val="008D37EE"/>
    <w:rsid w:val="008D3809"/>
    <w:rsid w:val="008D382F"/>
    <w:rsid w:val="008D39B6"/>
    <w:rsid w:val="008D3AAB"/>
    <w:rsid w:val="008D3CC0"/>
    <w:rsid w:val="008D3E11"/>
    <w:rsid w:val="008D3F73"/>
    <w:rsid w:val="008D41CE"/>
    <w:rsid w:val="008D4648"/>
    <w:rsid w:val="008D46E0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430"/>
    <w:rsid w:val="008E079B"/>
    <w:rsid w:val="008E0A1D"/>
    <w:rsid w:val="008E1130"/>
    <w:rsid w:val="008E129C"/>
    <w:rsid w:val="008E1B92"/>
    <w:rsid w:val="008E1D55"/>
    <w:rsid w:val="008E2080"/>
    <w:rsid w:val="008E2095"/>
    <w:rsid w:val="008E265E"/>
    <w:rsid w:val="008E2C29"/>
    <w:rsid w:val="008E3185"/>
    <w:rsid w:val="008E3533"/>
    <w:rsid w:val="008E4280"/>
    <w:rsid w:val="008E4318"/>
    <w:rsid w:val="008E4558"/>
    <w:rsid w:val="008E4960"/>
    <w:rsid w:val="008E5022"/>
    <w:rsid w:val="008E5568"/>
    <w:rsid w:val="008E599A"/>
    <w:rsid w:val="008E5C71"/>
    <w:rsid w:val="008E5D70"/>
    <w:rsid w:val="008E63C9"/>
    <w:rsid w:val="008E69FD"/>
    <w:rsid w:val="008E6E2E"/>
    <w:rsid w:val="008E6F8F"/>
    <w:rsid w:val="008E7308"/>
    <w:rsid w:val="008E742E"/>
    <w:rsid w:val="008E7590"/>
    <w:rsid w:val="008E7B4E"/>
    <w:rsid w:val="008E7E00"/>
    <w:rsid w:val="008E7E35"/>
    <w:rsid w:val="008F009E"/>
    <w:rsid w:val="008F0262"/>
    <w:rsid w:val="008F05D8"/>
    <w:rsid w:val="008F0693"/>
    <w:rsid w:val="008F0786"/>
    <w:rsid w:val="008F07AF"/>
    <w:rsid w:val="008F088C"/>
    <w:rsid w:val="008F1109"/>
    <w:rsid w:val="008F1213"/>
    <w:rsid w:val="008F1ACD"/>
    <w:rsid w:val="008F1F21"/>
    <w:rsid w:val="008F2442"/>
    <w:rsid w:val="008F295E"/>
    <w:rsid w:val="008F2A20"/>
    <w:rsid w:val="008F2CF2"/>
    <w:rsid w:val="008F2D54"/>
    <w:rsid w:val="008F2E34"/>
    <w:rsid w:val="008F2E41"/>
    <w:rsid w:val="008F2F94"/>
    <w:rsid w:val="008F3065"/>
    <w:rsid w:val="008F33AA"/>
    <w:rsid w:val="008F38FD"/>
    <w:rsid w:val="008F3DD2"/>
    <w:rsid w:val="008F3EC2"/>
    <w:rsid w:val="008F433B"/>
    <w:rsid w:val="008F455D"/>
    <w:rsid w:val="008F510B"/>
    <w:rsid w:val="008F532F"/>
    <w:rsid w:val="008F560D"/>
    <w:rsid w:val="008F589B"/>
    <w:rsid w:val="008F5A30"/>
    <w:rsid w:val="008F5E69"/>
    <w:rsid w:val="008F5EA6"/>
    <w:rsid w:val="008F5F27"/>
    <w:rsid w:val="008F6101"/>
    <w:rsid w:val="008F61B5"/>
    <w:rsid w:val="008F64C4"/>
    <w:rsid w:val="008F6897"/>
    <w:rsid w:val="008F6BC4"/>
    <w:rsid w:val="008F6CC8"/>
    <w:rsid w:val="008F6D90"/>
    <w:rsid w:val="008F6E42"/>
    <w:rsid w:val="008F72E9"/>
    <w:rsid w:val="008F74C4"/>
    <w:rsid w:val="008F75F9"/>
    <w:rsid w:val="008F782B"/>
    <w:rsid w:val="009001AF"/>
    <w:rsid w:val="009005EE"/>
    <w:rsid w:val="00900663"/>
    <w:rsid w:val="00900FED"/>
    <w:rsid w:val="00901178"/>
    <w:rsid w:val="00901466"/>
    <w:rsid w:val="00901A00"/>
    <w:rsid w:val="00901BC6"/>
    <w:rsid w:val="00901C8C"/>
    <w:rsid w:val="00901E27"/>
    <w:rsid w:val="00902777"/>
    <w:rsid w:val="009027BD"/>
    <w:rsid w:val="0090314E"/>
    <w:rsid w:val="00903363"/>
    <w:rsid w:val="009037A7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495"/>
    <w:rsid w:val="00906589"/>
    <w:rsid w:val="00906591"/>
    <w:rsid w:val="00906711"/>
    <w:rsid w:val="009069A1"/>
    <w:rsid w:val="00906EB7"/>
    <w:rsid w:val="00907737"/>
    <w:rsid w:val="0090780C"/>
    <w:rsid w:val="00910610"/>
    <w:rsid w:val="009108AA"/>
    <w:rsid w:val="009108DE"/>
    <w:rsid w:val="00910B4B"/>
    <w:rsid w:val="00911040"/>
    <w:rsid w:val="00911EB5"/>
    <w:rsid w:val="00911EBD"/>
    <w:rsid w:val="00912095"/>
    <w:rsid w:val="00912569"/>
    <w:rsid w:val="00912BBC"/>
    <w:rsid w:val="00912E16"/>
    <w:rsid w:val="0091320F"/>
    <w:rsid w:val="00913374"/>
    <w:rsid w:val="009134D9"/>
    <w:rsid w:val="00913556"/>
    <w:rsid w:val="009136DA"/>
    <w:rsid w:val="0091373F"/>
    <w:rsid w:val="00913E35"/>
    <w:rsid w:val="00913FF8"/>
    <w:rsid w:val="0091417E"/>
    <w:rsid w:val="0091428C"/>
    <w:rsid w:val="00914799"/>
    <w:rsid w:val="009148EE"/>
    <w:rsid w:val="00914A25"/>
    <w:rsid w:val="00914AD2"/>
    <w:rsid w:val="00914D56"/>
    <w:rsid w:val="00914EA0"/>
    <w:rsid w:val="00914F84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68B4"/>
    <w:rsid w:val="009178C7"/>
    <w:rsid w:val="00920076"/>
    <w:rsid w:val="00920A2F"/>
    <w:rsid w:val="00920B21"/>
    <w:rsid w:val="00920EBB"/>
    <w:rsid w:val="009211CD"/>
    <w:rsid w:val="009214F8"/>
    <w:rsid w:val="00921507"/>
    <w:rsid w:val="00921561"/>
    <w:rsid w:val="00921695"/>
    <w:rsid w:val="00921881"/>
    <w:rsid w:val="009219E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1F7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0FB0"/>
    <w:rsid w:val="00931172"/>
    <w:rsid w:val="009314C8"/>
    <w:rsid w:val="0093196F"/>
    <w:rsid w:val="0093230B"/>
    <w:rsid w:val="0093238D"/>
    <w:rsid w:val="00932873"/>
    <w:rsid w:val="00932B55"/>
    <w:rsid w:val="00932BA2"/>
    <w:rsid w:val="00932BC5"/>
    <w:rsid w:val="00933251"/>
    <w:rsid w:val="009339EC"/>
    <w:rsid w:val="00933B2F"/>
    <w:rsid w:val="009340B4"/>
    <w:rsid w:val="00934D6C"/>
    <w:rsid w:val="009351CB"/>
    <w:rsid w:val="00935285"/>
    <w:rsid w:val="009355B9"/>
    <w:rsid w:val="00935984"/>
    <w:rsid w:val="0093602F"/>
    <w:rsid w:val="0093603E"/>
    <w:rsid w:val="009364F4"/>
    <w:rsid w:val="00936E7E"/>
    <w:rsid w:val="0093729D"/>
    <w:rsid w:val="0093763B"/>
    <w:rsid w:val="00940147"/>
    <w:rsid w:val="00940474"/>
    <w:rsid w:val="00940DE1"/>
    <w:rsid w:val="0094137D"/>
    <w:rsid w:val="0094149F"/>
    <w:rsid w:val="009416AD"/>
    <w:rsid w:val="00941710"/>
    <w:rsid w:val="009417D0"/>
    <w:rsid w:val="00941AA5"/>
    <w:rsid w:val="00941D3D"/>
    <w:rsid w:val="00941DC4"/>
    <w:rsid w:val="00942258"/>
    <w:rsid w:val="009423C3"/>
    <w:rsid w:val="0094246E"/>
    <w:rsid w:val="009426EA"/>
    <w:rsid w:val="009428CB"/>
    <w:rsid w:val="0094295C"/>
    <w:rsid w:val="009431AA"/>
    <w:rsid w:val="00943451"/>
    <w:rsid w:val="0094347F"/>
    <w:rsid w:val="009438AF"/>
    <w:rsid w:val="00943D65"/>
    <w:rsid w:val="0094426E"/>
    <w:rsid w:val="00944444"/>
    <w:rsid w:val="0094476A"/>
    <w:rsid w:val="0094510E"/>
    <w:rsid w:val="0094552F"/>
    <w:rsid w:val="0094574A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B39"/>
    <w:rsid w:val="00950C25"/>
    <w:rsid w:val="0095110C"/>
    <w:rsid w:val="00951A88"/>
    <w:rsid w:val="00951DFD"/>
    <w:rsid w:val="00951ED7"/>
    <w:rsid w:val="00952055"/>
    <w:rsid w:val="00952172"/>
    <w:rsid w:val="0095248B"/>
    <w:rsid w:val="009526C6"/>
    <w:rsid w:val="00952AEA"/>
    <w:rsid w:val="00952DF5"/>
    <w:rsid w:val="00952EAF"/>
    <w:rsid w:val="00953261"/>
    <w:rsid w:val="009536E5"/>
    <w:rsid w:val="00953893"/>
    <w:rsid w:val="00954392"/>
    <w:rsid w:val="00954717"/>
    <w:rsid w:val="00954E27"/>
    <w:rsid w:val="00954F65"/>
    <w:rsid w:val="00955635"/>
    <w:rsid w:val="00955DF7"/>
    <w:rsid w:val="00956141"/>
    <w:rsid w:val="0095660E"/>
    <w:rsid w:val="00956A61"/>
    <w:rsid w:val="00956B18"/>
    <w:rsid w:val="00957374"/>
    <w:rsid w:val="009576CD"/>
    <w:rsid w:val="0095796A"/>
    <w:rsid w:val="00957EA6"/>
    <w:rsid w:val="009602FF"/>
    <w:rsid w:val="00960A93"/>
    <w:rsid w:val="00960BC2"/>
    <w:rsid w:val="009616C5"/>
    <w:rsid w:val="0096199C"/>
    <w:rsid w:val="00961B71"/>
    <w:rsid w:val="00961E50"/>
    <w:rsid w:val="00962062"/>
    <w:rsid w:val="00962A43"/>
    <w:rsid w:val="00962B16"/>
    <w:rsid w:val="0096354F"/>
    <w:rsid w:val="00963760"/>
    <w:rsid w:val="00963E15"/>
    <w:rsid w:val="009640F5"/>
    <w:rsid w:val="00964219"/>
    <w:rsid w:val="00964583"/>
    <w:rsid w:val="00964723"/>
    <w:rsid w:val="00965210"/>
    <w:rsid w:val="009656C5"/>
    <w:rsid w:val="00965BA1"/>
    <w:rsid w:val="00965DC9"/>
    <w:rsid w:val="009670B2"/>
    <w:rsid w:val="0096712E"/>
    <w:rsid w:val="009671D8"/>
    <w:rsid w:val="009673DF"/>
    <w:rsid w:val="00970040"/>
    <w:rsid w:val="0097065A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3BF0"/>
    <w:rsid w:val="00973F11"/>
    <w:rsid w:val="00974172"/>
    <w:rsid w:val="00974396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0CD"/>
    <w:rsid w:val="00977758"/>
    <w:rsid w:val="00977CBE"/>
    <w:rsid w:val="0098003A"/>
    <w:rsid w:val="009804C2"/>
    <w:rsid w:val="0098076D"/>
    <w:rsid w:val="00980BF8"/>
    <w:rsid w:val="00981092"/>
    <w:rsid w:val="0098113F"/>
    <w:rsid w:val="009811A6"/>
    <w:rsid w:val="009818F6"/>
    <w:rsid w:val="009818F9"/>
    <w:rsid w:val="0098211B"/>
    <w:rsid w:val="00982D19"/>
    <w:rsid w:val="00982D90"/>
    <w:rsid w:val="00982E14"/>
    <w:rsid w:val="009832D7"/>
    <w:rsid w:val="009833C7"/>
    <w:rsid w:val="00983671"/>
    <w:rsid w:val="0098372D"/>
    <w:rsid w:val="00983914"/>
    <w:rsid w:val="00983EAA"/>
    <w:rsid w:val="0098442B"/>
    <w:rsid w:val="00984DD7"/>
    <w:rsid w:val="00984E9B"/>
    <w:rsid w:val="00984F62"/>
    <w:rsid w:val="00984FAB"/>
    <w:rsid w:val="009852CA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874F8"/>
    <w:rsid w:val="00987E88"/>
    <w:rsid w:val="009901AC"/>
    <w:rsid w:val="00990C07"/>
    <w:rsid w:val="00990FE1"/>
    <w:rsid w:val="009912F9"/>
    <w:rsid w:val="00991462"/>
    <w:rsid w:val="00991516"/>
    <w:rsid w:val="0099175F"/>
    <w:rsid w:val="00991857"/>
    <w:rsid w:val="00991CCF"/>
    <w:rsid w:val="009924FC"/>
    <w:rsid w:val="009926C9"/>
    <w:rsid w:val="00992913"/>
    <w:rsid w:val="009929D9"/>
    <w:rsid w:val="00992A95"/>
    <w:rsid w:val="00992AD5"/>
    <w:rsid w:val="00992C28"/>
    <w:rsid w:val="00992E8E"/>
    <w:rsid w:val="0099325A"/>
    <w:rsid w:val="00993B68"/>
    <w:rsid w:val="00993D38"/>
    <w:rsid w:val="00993D57"/>
    <w:rsid w:val="00994972"/>
    <w:rsid w:val="00994CB3"/>
    <w:rsid w:val="00994CE8"/>
    <w:rsid w:val="0099510D"/>
    <w:rsid w:val="00995180"/>
    <w:rsid w:val="0099538D"/>
    <w:rsid w:val="00995FCF"/>
    <w:rsid w:val="00996047"/>
    <w:rsid w:val="00996C89"/>
    <w:rsid w:val="00996D1A"/>
    <w:rsid w:val="00996DED"/>
    <w:rsid w:val="00996F02"/>
    <w:rsid w:val="00997101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90"/>
    <w:rsid w:val="009A19A9"/>
    <w:rsid w:val="009A1ADF"/>
    <w:rsid w:val="009A1B78"/>
    <w:rsid w:val="009A1E15"/>
    <w:rsid w:val="009A1EA9"/>
    <w:rsid w:val="009A29DF"/>
    <w:rsid w:val="009A3092"/>
    <w:rsid w:val="009A4651"/>
    <w:rsid w:val="009A4830"/>
    <w:rsid w:val="009A49A2"/>
    <w:rsid w:val="009A4D02"/>
    <w:rsid w:val="009A4D3C"/>
    <w:rsid w:val="009A5360"/>
    <w:rsid w:val="009A59C2"/>
    <w:rsid w:val="009A5AC4"/>
    <w:rsid w:val="009A5F68"/>
    <w:rsid w:val="009A6DA1"/>
    <w:rsid w:val="009A7157"/>
    <w:rsid w:val="009A7305"/>
    <w:rsid w:val="009A74E5"/>
    <w:rsid w:val="009A7D7C"/>
    <w:rsid w:val="009A7F50"/>
    <w:rsid w:val="009B01A2"/>
    <w:rsid w:val="009B03B2"/>
    <w:rsid w:val="009B06C9"/>
    <w:rsid w:val="009B08DD"/>
    <w:rsid w:val="009B0A20"/>
    <w:rsid w:val="009B1343"/>
    <w:rsid w:val="009B1594"/>
    <w:rsid w:val="009B173F"/>
    <w:rsid w:val="009B17EC"/>
    <w:rsid w:val="009B2757"/>
    <w:rsid w:val="009B2851"/>
    <w:rsid w:val="009B2988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971"/>
    <w:rsid w:val="009C1A14"/>
    <w:rsid w:val="009C22A7"/>
    <w:rsid w:val="009C23BF"/>
    <w:rsid w:val="009C24E5"/>
    <w:rsid w:val="009C24FF"/>
    <w:rsid w:val="009C28CB"/>
    <w:rsid w:val="009C2D78"/>
    <w:rsid w:val="009C3727"/>
    <w:rsid w:val="009C3935"/>
    <w:rsid w:val="009C3974"/>
    <w:rsid w:val="009C406D"/>
    <w:rsid w:val="009C4176"/>
    <w:rsid w:val="009C4869"/>
    <w:rsid w:val="009C48C7"/>
    <w:rsid w:val="009C4B27"/>
    <w:rsid w:val="009C4B7B"/>
    <w:rsid w:val="009C4D74"/>
    <w:rsid w:val="009C57F8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0E95"/>
    <w:rsid w:val="009D0FD4"/>
    <w:rsid w:val="009D13B3"/>
    <w:rsid w:val="009D15EC"/>
    <w:rsid w:val="009D1AB9"/>
    <w:rsid w:val="009D1B80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613"/>
    <w:rsid w:val="009D675C"/>
    <w:rsid w:val="009D6A0A"/>
    <w:rsid w:val="009D6D79"/>
    <w:rsid w:val="009D70DA"/>
    <w:rsid w:val="009D70E9"/>
    <w:rsid w:val="009D71DC"/>
    <w:rsid w:val="009D7624"/>
    <w:rsid w:val="009D7654"/>
    <w:rsid w:val="009D7B16"/>
    <w:rsid w:val="009E0047"/>
    <w:rsid w:val="009E0129"/>
    <w:rsid w:val="009E035A"/>
    <w:rsid w:val="009E0792"/>
    <w:rsid w:val="009E09BD"/>
    <w:rsid w:val="009E0C0F"/>
    <w:rsid w:val="009E1192"/>
    <w:rsid w:val="009E14D0"/>
    <w:rsid w:val="009E15F1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09"/>
    <w:rsid w:val="009E467F"/>
    <w:rsid w:val="009E4B13"/>
    <w:rsid w:val="009E4D4F"/>
    <w:rsid w:val="009E5273"/>
    <w:rsid w:val="009E53C5"/>
    <w:rsid w:val="009E541F"/>
    <w:rsid w:val="009E5544"/>
    <w:rsid w:val="009E55A0"/>
    <w:rsid w:val="009E5B02"/>
    <w:rsid w:val="009E5B20"/>
    <w:rsid w:val="009E5D05"/>
    <w:rsid w:val="009E5FE9"/>
    <w:rsid w:val="009E6707"/>
    <w:rsid w:val="009E6814"/>
    <w:rsid w:val="009E6923"/>
    <w:rsid w:val="009E69FD"/>
    <w:rsid w:val="009E6FC4"/>
    <w:rsid w:val="009E7222"/>
    <w:rsid w:val="009E7F35"/>
    <w:rsid w:val="009F087A"/>
    <w:rsid w:val="009F0B05"/>
    <w:rsid w:val="009F0CE1"/>
    <w:rsid w:val="009F0F71"/>
    <w:rsid w:val="009F1248"/>
    <w:rsid w:val="009F13AA"/>
    <w:rsid w:val="009F1685"/>
    <w:rsid w:val="009F1E72"/>
    <w:rsid w:val="009F230A"/>
    <w:rsid w:val="009F25F9"/>
    <w:rsid w:val="009F2EE1"/>
    <w:rsid w:val="009F307F"/>
    <w:rsid w:val="009F31BE"/>
    <w:rsid w:val="009F324F"/>
    <w:rsid w:val="009F3796"/>
    <w:rsid w:val="009F39DC"/>
    <w:rsid w:val="009F40FF"/>
    <w:rsid w:val="009F4335"/>
    <w:rsid w:val="009F445E"/>
    <w:rsid w:val="009F455F"/>
    <w:rsid w:val="009F4DF0"/>
    <w:rsid w:val="009F573A"/>
    <w:rsid w:val="009F5BE9"/>
    <w:rsid w:val="009F603A"/>
    <w:rsid w:val="009F6159"/>
    <w:rsid w:val="009F618E"/>
    <w:rsid w:val="009F628E"/>
    <w:rsid w:val="009F6649"/>
    <w:rsid w:val="009F668E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506"/>
    <w:rsid w:val="00A00990"/>
    <w:rsid w:val="00A00C78"/>
    <w:rsid w:val="00A00DD6"/>
    <w:rsid w:val="00A00E73"/>
    <w:rsid w:val="00A01066"/>
    <w:rsid w:val="00A015B6"/>
    <w:rsid w:val="00A0166F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3F88"/>
    <w:rsid w:val="00A0491C"/>
    <w:rsid w:val="00A04F78"/>
    <w:rsid w:val="00A05753"/>
    <w:rsid w:val="00A0578D"/>
    <w:rsid w:val="00A057D2"/>
    <w:rsid w:val="00A05800"/>
    <w:rsid w:val="00A05965"/>
    <w:rsid w:val="00A05E47"/>
    <w:rsid w:val="00A060CE"/>
    <w:rsid w:val="00A06BBB"/>
    <w:rsid w:val="00A0728D"/>
    <w:rsid w:val="00A073A1"/>
    <w:rsid w:val="00A07416"/>
    <w:rsid w:val="00A10D63"/>
    <w:rsid w:val="00A10E9C"/>
    <w:rsid w:val="00A11AE5"/>
    <w:rsid w:val="00A11B6E"/>
    <w:rsid w:val="00A11E56"/>
    <w:rsid w:val="00A120D8"/>
    <w:rsid w:val="00A129D3"/>
    <w:rsid w:val="00A12AA6"/>
    <w:rsid w:val="00A12CF0"/>
    <w:rsid w:val="00A12FDA"/>
    <w:rsid w:val="00A12FF7"/>
    <w:rsid w:val="00A132F5"/>
    <w:rsid w:val="00A135D7"/>
    <w:rsid w:val="00A13644"/>
    <w:rsid w:val="00A137CC"/>
    <w:rsid w:val="00A13972"/>
    <w:rsid w:val="00A13E30"/>
    <w:rsid w:val="00A14675"/>
    <w:rsid w:val="00A14A4C"/>
    <w:rsid w:val="00A14DD4"/>
    <w:rsid w:val="00A14E34"/>
    <w:rsid w:val="00A14E3E"/>
    <w:rsid w:val="00A14FEF"/>
    <w:rsid w:val="00A157AE"/>
    <w:rsid w:val="00A15A19"/>
    <w:rsid w:val="00A15D48"/>
    <w:rsid w:val="00A15E97"/>
    <w:rsid w:val="00A15EB2"/>
    <w:rsid w:val="00A164F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16F"/>
    <w:rsid w:val="00A22287"/>
    <w:rsid w:val="00A222FB"/>
    <w:rsid w:val="00A2240D"/>
    <w:rsid w:val="00A2290F"/>
    <w:rsid w:val="00A2334C"/>
    <w:rsid w:val="00A233F2"/>
    <w:rsid w:val="00A2345E"/>
    <w:rsid w:val="00A234BE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21"/>
    <w:rsid w:val="00A247F4"/>
    <w:rsid w:val="00A24EA4"/>
    <w:rsid w:val="00A24EF6"/>
    <w:rsid w:val="00A25885"/>
    <w:rsid w:val="00A25AE9"/>
    <w:rsid w:val="00A268EA"/>
    <w:rsid w:val="00A26A54"/>
    <w:rsid w:val="00A26DC6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21A2"/>
    <w:rsid w:val="00A32553"/>
    <w:rsid w:val="00A332B2"/>
    <w:rsid w:val="00A337BA"/>
    <w:rsid w:val="00A33A35"/>
    <w:rsid w:val="00A33C89"/>
    <w:rsid w:val="00A33CA9"/>
    <w:rsid w:val="00A3419B"/>
    <w:rsid w:val="00A34535"/>
    <w:rsid w:val="00A34F70"/>
    <w:rsid w:val="00A35285"/>
    <w:rsid w:val="00A35781"/>
    <w:rsid w:val="00A35D94"/>
    <w:rsid w:val="00A3641B"/>
    <w:rsid w:val="00A36601"/>
    <w:rsid w:val="00A36D2C"/>
    <w:rsid w:val="00A36E08"/>
    <w:rsid w:val="00A36FC4"/>
    <w:rsid w:val="00A37142"/>
    <w:rsid w:val="00A3716C"/>
    <w:rsid w:val="00A37A1D"/>
    <w:rsid w:val="00A37A81"/>
    <w:rsid w:val="00A37D6E"/>
    <w:rsid w:val="00A4025E"/>
    <w:rsid w:val="00A402A1"/>
    <w:rsid w:val="00A4042B"/>
    <w:rsid w:val="00A407DD"/>
    <w:rsid w:val="00A412A7"/>
    <w:rsid w:val="00A41FC3"/>
    <w:rsid w:val="00A42584"/>
    <w:rsid w:val="00A425D9"/>
    <w:rsid w:val="00A4279F"/>
    <w:rsid w:val="00A4284A"/>
    <w:rsid w:val="00A429AA"/>
    <w:rsid w:val="00A42A7D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4ED7"/>
    <w:rsid w:val="00A4518D"/>
    <w:rsid w:val="00A45709"/>
    <w:rsid w:val="00A45EBD"/>
    <w:rsid w:val="00A464F8"/>
    <w:rsid w:val="00A46FF6"/>
    <w:rsid w:val="00A473CC"/>
    <w:rsid w:val="00A4745D"/>
    <w:rsid w:val="00A478D7"/>
    <w:rsid w:val="00A47B1D"/>
    <w:rsid w:val="00A47F10"/>
    <w:rsid w:val="00A47F7F"/>
    <w:rsid w:val="00A50607"/>
    <w:rsid w:val="00A50898"/>
    <w:rsid w:val="00A51666"/>
    <w:rsid w:val="00A51BFF"/>
    <w:rsid w:val="00A51D95"/>
    <w:rsid w:val="00A520E1"/>
    <w:rsid w:val="00A5229B"/>
    <w:rsid w:val="00A52408"/>
    <w:rsid w:val="00A52A68"/>
    <w:rsid w:val="00A52DD9"/>
    <w:rsid w:val="00A53127"/>
    <w:rsid w:val="00A53818"/>
    <w:rsid w:val="00A53A1B"/>
    <w:rsid w:val="00A5416F"/>
    <w:rsid w:val="00A54576"/>
    <w:rsid w:val="00A545ED"/>
    <w:rsid w:val="00A54AE5"/>
    <w:rsid w:val="00A55175"/>
    <w:rsid w:val="00A5575C"/>
    <w:rsid w:val="00A557F3"/>
    <w:rsid w:val="00A55A01"/>
    <w:rsid w:val="00A55C0E"/>
    <w:rsid w:val="00A5606A"/>
    <w:rsid w:val="00A5613C"/>
    <w:rsid w:val="00A56DCF"/>
    <w:rsid w:val="00A56F48"/>
    <w:rsid w:val="00A571E7"/>
    <w:rsid w:val="00A57708"/>
    <w:rsid w:val="00A57C83"/>
    <w:rsid w:val="00A57CB2"/>
    <w:rsid w:val="00A6040C"/>
    <w:rsid w:val="00A6062A"/>
    <w:rsid w:val="00A6066D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0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6E8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B77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4B20"/>
    <w:rsid w:val="00A74B57"/>
    <w:rsid w:val="00A7503C"/>
    <w:rsid w:val="00A75231"/>
    <w:rsid w:val="00A75453"/>
    <w:rsid w:val="00A7549D"/>
    <w:rsid w:val="00A75778"/>
    <w:rsid w:val="00A75B08"/>
    <w:rsid w:val="00A75C5D"/>
    <w:rsid w:val="00A764F1"/>
    <w:rsid w:val="00A76880"/>
    <w:rsid w:val="00A804B9"/>
    <w:rsid w:val="00A805C3"/>
    <w:rsid w:val="00A807F5"/>
    <w:rsid w:val="00A80B9A"/>
    <w:rsid w:val="00A80EDC"/>
    <w:rsid w:val="00A80F7C"/>
    <w:rsid w:val="00A814B8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0EC"/>
    <w:rsid w:val="00A8476A"/>
    <w:rsid w:val="00A84DD1"/>
    <w:rsid w:val="00A84DFB"/>
    <w:rsid w:val="00A84ECF"/>
    <w:rsid w:val="00A852E5"/>
    <w:rsid w:val="00A856B7"/>
    <w:rsid w:val="00A8573E"/>
    <w:rsid w:val="00A85A57"/>
    <w:rsid w:val="00A86D3E"/>
    <w:rsid w:val="00A871C4"/>
    <w:rsid w:val="00A87200"/>
    <w:rsid w:val="00A879A5"/>
    <w:rsid w:val="00A9030A"/>
    <w:rsid w:val="00A903C8"/>
    <w:rsid w:val="00A90B8E"/>
    <w:rsid w:val="00A9135F"/>
    <w:rsid w:val="00A919C1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B0B"/>
    <w:rsid w:val="00A96F73"/>
    <w:rsid w:val="00A971F8"/>
    <w:rsid w:val="00A9739A"/>
    <w:rsid w:val="00A97B21"/>
    <w:rsid w:val="00AA031A"/>
    <w:rsid w:val="00AA04D8"/>
    <w:rsid w:val="00AA0B40"/>
    <w:rsid w:val="00AA0CB3"/>
    <w:rsid w:val="00AA0D4F"/>
    <w:rsid w:val="00AA145D"/>
    <w:rsid w:val="00AA14D1"/>
    <w:rsid w:val="00AA1853"/>
    <w:rsid w:val="00AA1CC0"/>
    <w:rsid w:val="00AA22D9"/>
    <w:rsid w:val="00AA2A27"/>
    <w:rsid w:val="00AA3707"/>
    <w:rsid w:val="00AA3D2B"/>
    <w:rsid w:val="00AA4055"/>
    <w:rsid w:val="00AA4705"/>
    <w:rsid w:val="00AA490F"/>
    <w:rsid w:val="00AA4B2A"/>
    <w:rsid w:val="00AA4D81"/>
    <w:rsid w:val="00AA539D"/>
    <w:rsid w:val="00AA5821"/>
    <w:rsid w:val="00AA6672"/>
    <w:rsid w:val="00AA78D1"/>
    <w:rsid w:val="00AA7A91"/>
    <w:rsid w:val="00AB015A"/>
    <w:rsid w:val="00AB0D32"/>
    <w:rsid w:val="00AB11CC"/>
    <w:rsid w:val="00AB19DD"/>
    <w:rsid w:val="00AB1C89"/>
    <w:rsid w:val="00AB226C"/>
    <w:rsid w:val="00AB2407"/>
    <w:rsid w:val="00AB2D54"/>
    <w:rsid w:val="00AB2E67"/>
    <w:rsid w:val="00AB2FB4"/>
    <w:rsid w:val="00AB316E"/>
    <w:rsid w:val="00AB3428"/>
    <w:rsid w:val="00AB3542"/>
    <w:rsid w:val="00AB35B7"/>
    <w:rsid w:val="00AB36D3"/>
    <w:rsid w:val="00AB36DA"/>
    <w:rsid w:val="00AB37E2"/>
    <w:rsid w:val="00AB3A16"/>
    <w:rsid w:val="00AB4143"/>
    <w:rsid w:val="00AB45E7"/>
    <w:rsid w:val="00AB488E"/>
    <w:rsid w:val="00AB49BF"/>
    <w:rsid w:val="00AB4A58"/>
    <w:rsid w:val="00AB4B57"/>
    <w:rsid w:val="00AB4EE5"/>
    <w:rsid w:val="00AB4FF4"/>
    <w:rsid w:val="00AB58F9"/>
    <w:rsid w:val="00AB5E9E"/>
    <w:rsid w:val="00AB5EFF"/>
    <w:rsid w:val="00AB617A"/>
    <w:rsid w:val="00AB6282"/>
    <w:rsid w:val="00AB656D"/>
    <w:rsid w:val="00AB6943"/>
    <w:rsid w:val="00AB7182"/>
    <w:rsid w:val="00AB7336"/>
    <w:rsid w:val="00AB7D41"/>
    <w:rsid w:val="00AC0126"/>
    <w:rsid w:val="00AC038E"/>
    <w:rsid w:val="00AC0CF0"/>
    <w:rsid w:val="00AC1131"/>
    <w:rsid w:val="00AC1396"/>
    <w:rsid w:val="00AC16FD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4D"/>
    <w:rsid w:val="00AC359D"/>
    <w:rsid w:val="00AC36DB"/>
    <w:rsid w:val="00AC45AD"/>
    <w:rsid w:val="00AC47EB"/>
    <w:rsid w:val="00AC4BF4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5CB"/>
    <w:rsid w:val="00AC7CFD"/>
    <w:rsid w:val="00AC7E44"/>
    <w:rsid w:val="00AD0174"/>
    <w:rsid w:val="00AD024C"/>
    <w:rsid w:val="00AD032F"/>
    <w:rsid w:val="00AD08BA"/>
    <w:rsid w:val="00AD0DE0"/>
    <w:rsid w:val="00AD1439"/>
    <w:rsid w:val="00AD1582"/>
    <w:rsid w:val="00AD1847"/>
    <w:rsid w:val="00AD1C57"/>
    <w:rsid w:val="00AD2599"/>
    <w:rsid w:val="00AD25E6"/>
    <w:rsid w:val="00AD264E"/>
    <w:rsid w:val="00AD292A"/>
    <w:rsid w:val="00AD29F4"/>
    <w:rsid w:val="00AD2C6E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6E3"/>
    <w:rsid w:val="00AD690E"/>
    <w:rsid w:val="00AD693F"/>
    <w:rsid w:val="00AD6E61"/>
    <w:rsid w:val="00AD6F0C"/>
    <w:rsid w:val="00AD7C60"/>
    <w:rsid w:val="00AD7FCE"/>
    <w:rsid w:val="00AE00F6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54A"/>
    <w:rsid w:val="00AE2805"/>
    <w:rsid w:val="00AE2DBB"/>
    <w:rsid w:val="00AE3117"/>
    <w:rsid w:val="00AE3778"/>
    <w:rsid w:val="00AE3C70"/>
    <w:rsid w:val="00AE3EE8"/>
    <w:rsid w:val="00AE4A9B"/>
    <w:rsid w:val="00AE4CC6"/>
    <w:rsid w:val="00AE5086"/>
    <w:rsid w:val="00AE50FA"/>
    <w:rsid w:val="00AE54A5"/>
    <w:rsid w:val="00AE5783"/>
    <w:rsid w:val="00AE57BE"/>
    <w:rsid w:val="00AE5CBE"/>
    <w:rsid w:val="00AE5EF0"/>
    <w:rsid w:val="00AE5F6D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05D"/>
    <w:rsid w:val="00AF0326"/>
    <w:rsid w:val="00AF037B"/>
    <w:rsid w:val="00AF058F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67A"/>
    <w:rsid w:val="00AF37CB"/>
    <w:rsid w:val="00AF38D9"/>
    <w:rsid w:val="00AF447B"/>
    <w:rsid w:val="00AF4497"/>
    <w:rsid w:val="00AF46A5"/>
    <w:rsid w:val="00AF4DF4"/>
    <w:rsid w:val="00AF4E2D"/>
    <w:rsid w:val="00AF4EB8"/>
    <w:rsid w:val="00AF56DB"/>
    <w:rsid w:val="00AF5768"/>
    <w:rsid w:val="00AF6285"/>
    <w:rsid w:val="00AF62CC"/>
    <w:rsid w:val="00AF6460"/>
    <w:rsid w:val="00AF6480"/>
    <w:rsid w:val="00AF64A9"/>
    <w:rsid w:val="00AF66EB"/>
    <w:rsid w:val="00AF6C70"/>
    <w:rsid w:val="00AF6CB1"/>
    <w:rsid w:val="00AF70DE"/>
    <w:rsid w:val="00AF75FF"/>
    <w:rsid w:val="00AF7B5D"/>
    <w:rsid w:val="00AF7EC1"/>
    <w:rsid w:val="00B000BC"/>
    <w:rsid w:val="00B007B1"/>
    <w:rsid w:val="00B0130A"/>
    <w:rsid w:val="00B01816"/>
    <w:rsid w:val="00B020F5"/>
    <w:rsid w:val="00B02327"/>
    <w:rsid w:val="00B0233C"/>
    <w:rsid w:val="00B02690"/>
    <w:rsid w:val="00B02D77"/>
    <w:rsid w:val="00B030DD"/>
    <w:rsid w:val="00B032F3"/>
    <w:rsid w:val="00B0434C"/>
    <w:rsid w:val="00B044CD"/>
    <w:rsid w:val="00B04AF3"/>
    <w:rsid w:val="00B04B0A"/>
    <w:rsid w:val="00B05290"/>
    <w:rsid w:val="00B0531F"/>
    <w:rsid w:val="00B05D56"/>
    <w:rsid w:val="00B05FBD"/>
    <w:rsid w:val="00B0656D"/>
    <w:rsid w:val="00B06891"/>
    <w:rsid w:val="00B06B40"/>
    <w:rsid w:val="00B06B8E"/>
    <w:rsid w:val="00B06E04"/>
    <w:rsid w:val="00B071F0"/>
    <w:rsid w:val="00B07386"/>
    <w:rsid w:val="00B0757A"/>
    <w:rsid w:val="00B075AE"/>
    <w:rsid w:val="00B07D3B"/>
    <w:rsid w:val="00B07E2E"/>
    <w:rsid w:val="00B103BF"/>
    <w:rsid w:val="00B10523"/>
    <w:rsid w:val="00B10832"/>
    <w:rsid w:val="00B10C26"/>
    <w:rsid w:val="00B10D2D"/>
    <w:rsid w:val="00B10F50"/>
    <w:rsid w:val="00B11CCE"/>
    <w:rsid w:val="00B11EAC"/>
    <w:rsid w:val="00B128D7"/>
    <w:rsid w:val="00B129C1"/>
    <w:rsid w:val="00B12C02"/>
    <w:rsid w:val="00B12D6A"/>
    <w:rsid w:val="00B12F90"/>
    <w:rsid w:val="00B130D3"/>
    <w:rsid w:val="00B1345E"/>
    <w:rsid w:val="00B13F6E"/>
    <w:rsid w:val="00B142CD"/>
    <w:rsid w:val="00B14474"/>
    <w:rsid w:val="00B14745"/>
    <w:rsid w:val="00B14DE8"/>
    <w:rsid w:val="00B15426"/>
    <w:rsid w:val="00B15A96"/>
    <w:rsid w:val="00B1691F"/>
    <w:rsid w:val="00B16937"/>
    <w:rsid w:val="00B178C2"/>
    <w:rsid w:val="00B17B63"/>
    <w:rsid w:val="00B17C4E"/>
    <w:rsid w:val="00B17E4C"/>
    <w:rsid w:val="00B2023A"/>
    <w:rsid w:val="00B2068B"/>
    <w:rsid w:val="00B2078D"/>
    <w:rsid w:val="00B20AC8"/>
    <w:rsid w:val="00B20C4A"/>
    <w:rsid w:val="00B21002"/>
    <w:rsid w:val="00B211A1"/>
    <w:rsid w:val="00B211BA"/>
    <w:rsid w:val="00B21D56"/>
    <w:rsid w:val="00B22FC5"/>
    <w:rsid w:val="00B23059"/>
    <w:rsid w:val="00B232C1"/>
    <w:rsid w:val="00B2334F"/>
    <w:rsid w:val="00B23543"/>
    <w:rsid w:val="00B23882"/>
    <w:rsid w:val="00B23B64"/>
    <w:rsid w:val="00B2429F"/>
    <w:rsid w:val="00B2460E"/>
    <w:rsid w:val="00B251D6"/>
    <w:rsid w:val="00B25934"/>
    <w:rsid w:val="00B25B31"/>
    <w:rsid w:val="00B25C6F"/>
    <w:rsid w:val="00B25D53"/>
    <w:rsid w:val="00B25F49"/>
    <w:rsid w:val="00B26126"/>
    <w:rsid w:val="00B26186"/>
    <w:rsid w:val="00B262B4"/>
    <w:rsid w:val="00B26B24"/>
    <w:rsid w:val="00B26FD9"/>
    <w:rsid w:val="00B274E7"/>
    <w:rsid w:val="00B276BA"/>
    <w:rsid w:val="00B27D77"/>
    <w:rsid w:val="00B305AA"/>
    <w:rsid w:val="00B31189"/>
    <w:rsid w:val="00B3136E"/>
    <w:rsid w:val="00B313BA"/>
    <w:rsid w:val="00B316AD"/>
    <w:rsid w:val="00B319F4"/>
    <w:rsid w:val="00B32368"/>
    <w:rsid w:val="00B334E5"/>
    <w:rsid w:val="00B338BB"/>
    <w:rsid w:val="00B33E72"/>
    <w:rsid w:val="00B340A1"/>
    <w:rsid w:val="00B34595"/>
    <w:rsid w:val="00B345D7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869"/>
    <w:rsid w:val="00B408A0"/>
    <w:rsid w:val="00B409AF"/>
    <w:rsid w:val="00B40B58"/>
    <w:rsid w:val="00B413BD"/>
    <w:rsid w:val="00B413C3"/>
    <w:rsid w:val="00B41A76"/>
    <w:rsid w:val="00B42367"/>
    <w:rsid w:val="00B4246D"/>
    <w:rsid w:val="00B424C0"/>
    <w:rsid w:val="00B432A5"/>
    <w:rsid w:val="00B433E2"/>
    <w:rsid w:val="00B43473"/>
    <w:rsid w:val="00B44284"/>
    <w:rsid w:val="00B44B19"/>
    <w:rsid w:val="00B4576C"/>
    <w:rsid w:val="00B45EFB"/>
    <w:rsid w:val="00B46047"/>
    <w:rsid w:val="00B460CA"/>
    <w:rsid w:val="00B462A9"/>
    <w:rsid w:val="00B46430"/>
    <w:rsid w:val="00B466BD"/>
    <w:rsid w:val="00B46782"/>
    <w:rsid w:val="00B46B82"/>
    <w:rsid w:val="00B46E5F"/>
    <w:rsid w:val="00B477B9"/>
    <w:rsid w:val="00B47EEC"/>
    <w:rsid w:val="00B50702"/>
    <w:rsid w:val="00B511CC"/>
    <w:rsid w:val="00B51808"/>
    <w:rsid w:val="00B51910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561"/>
    <w:rsid w:val="00B55E6D"/>
    <w:rsid w:val="00B56138"/>
    <w:rsid w:val="00B578B9"/>
    <w:rsid w:val="00B57F06"/>
    <w:rsid w:val="00B600E0"/>
    <w:rsid w:val="00B60621"/>
    <w:rsid w:val="00B60689"/>
    <w:rsid w:val="00B61944"/>
    <w:rsid w:val="00B61C7E"/>
    <w:rsid w:val="00B62314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56DE"/>
    <w:rsid w:val="00B65B11"/>
    <w:rsid w:val="00B662D5"/>
    <w:rsid w:val="00B663C1"/>
    <w:rsid w:val="00B66615"/>
    <w:rsid w:val="00B66BC7"/>
    <w:rsid w:val="00B66CD5"/>
    <w:rsid w:val="00B66EC0"/>
    <w:rsid w:val="00B6716E"/>
    <w:rsid w:val="00B6773F"/>
    <w:rsid w:val="00B700DB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1AF"/>
    <w:rsid w:val="00B725DE"/>
    <w:rsid w:val="00B726BF"/>
    <w:rsid w:val="00B72891"/>
    <w:rsid w:val="00B72AB2"/>
    <w:rsid w:val="00B72DA1"/>
    <w:rsid w:val="00B7336F"/>
    <w:rsid w:val="00B745E0"/>
    <w:rsid w:val="00B74D33"/>
    <w:rsid w:val="00B755FD"/>
    <w:rsid w:val="00B761B3"/>
    <w:rsid w:val="00B76230"/>
    <w:rsid w:val="00B7658D"/>
    <w:rsid w:val="00B77087"/>
    <w:rsid w:val="00B77413"/>
    <w:rsid w:val="00B778AA"/>
    <w:rsid w:val="00B806A3"/>
    <w:rsid w:val="00B80D9A"/>
    <w:rsid w:val="00B815E1"/>
    <w:rsid w:val="00B81794"/>
    <w:rsid w:val="00B81A9B"/>
    <w:rsid w:val="00B81FC0"/>
    <w:rsid w:val="00B82171"/>
    <w:rsid w:val="00B82284"/>
    <w:rsid w:val="00B8251F"/>
    <w:rsid w:val="00B82CBD"/>
    <w:rsid w:val="00B82F31"/>
    <w:rsid w:val="00B83318"/>
    <w:rsid w:val="00B84464"/>
    <w:rsid w:val="00B846A2"/>
    <w:rsid w:val="00B85166"/>
    <w:rsid w:val="00B859B8"/>
    <w:rsid w:val="00B861B5"/>
    <w:rsid w:val="00B868E1"/>
    <w:rsid w:val="00B86B98"/>
    <w:rsid w:val="00B872BE"/>
    <w:rsid w:val="00B87A87"/>
    <w:rsid w:val="00B903F4"/>
    <w:rsid w:val="00B904A5"/>
    <w:rsid w:val="00B90C91"/>
    <w:rsid w:val="00B90CD9"/>
    <w:rsid w:val="00B90E7B"/>
    <w:rsid w:val="00B91378"/>
    <w:rsid w:val="00B9155A"/>
    <w:rsid w:val="00B919BA"/>
    <w:rsid w:val="00B92007"/>
    <w:rsid w:val="00B924D7"/>
    <w:rsid w:val="00B92633"/>
    <w:rsid w:val="00B92928"/>
    <w:rsid w:val="00B92BD1"/>
    <w:rsid w:val="00B92C39"/>
    <w:rsid w:val="00B92FB5"/>
    <w:rsid w:val="00B937C5"/>
    <w:rsid w:val="00B93AEC"/>
    <w:rsid w:val="00B93C33"/>
    <w:rsid w:val="00B93D6F"/>
    <w:rsid w:val="00B93E60"/>
    <w:rsid w:val="00B93ED7"/>
    <w:rsid w:val="00B93EE5"/>
    <w:rsid w:val="00B94097"/>
    <w:rsid w:val="00B9425C"/>
    <w:rsid w:val="00B945DD"/>
    <w:rsid w:val="00B95415"/>
    <w:rsid w:val="00B9579A"/>
    <w:rsid w:val="00B95BAD"/>
    <w:rsid w:val="00B95C08"/>
    <w:rsid w:val="00B95D93"/>
    <w:rsid w:val="00B95EDF"/>
    <w:rsid w:val="00B96838"/>
    <w:rsid w:val="00B96EA9"/>
    <w:rsid w:val="00B9713E"/>
    <w:rsid w:val="00B97DEF"/>
    <w:rsid w:val="00BA00DF"/>
    <w:rsid w:val="00BA0AE4"/>
    <w:rsid w:val="00BA0EA1"/>
    <w:rsid w:val="00BA11CD"/>
    <w:rsid w:val="00BA1631"/>
    <w:rsid w:val="00BA188D"/>
    <w:rsid w:val="00BA18D2"/>
    <w:rsid w:val="00BA18E5"/>
    <w:rsid w:val="00BA2120"/>
    <w:rsid w:val="00BA216E"/>
    <w:rsid w:val="00BA256B"/>
    <w:rsid w:val="00BA2730"/>
    <w:rsid w:val="00BA2933"/>
    <w:rsid w:val="00BA2E38"/>
    <w:rsid w:val="00BA304A"/>
    <w:rsid w:val="00BA3182"/>
    <w:rsid w:val="00BA3436"/>
    <w:rsid w:val="00BA34C9"/>
    <w:rsid w:val="00BA3D12"/>
    <w:rsid w:val="00BA3F15"/>
    <w:rsid w:val="00BA4EB2"/>
    <w:rsid w:val="00BA50F5"/>
    <w:rsid w:val="00BA5512"/>
    <w:rsid w:val="00BA580D"/>
    <w:rsid w:val="00BA61EE"/>
    <w:rsid w:val="00BA6295"/>
    <w:rsid w:val="00BA687D"/>
    <w:rsid w:val="00BA6EF3"/>
    <w:rsid w:val="00BA703F"/>
    <w:rsid w:val="00BA71F0"/>
    <w:rsid w:val="00BA74DA"/>
    <w:rsid w:val="00BA762D"/>
    <w:rsid w:val="00BA7BCC"/>
    <w:rsid w:val="00BA7DF4"/>
    <w:rsid w:val="00BA7E00"/>
    <w:rsid w:val="00BA7EC7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A26"/>
    <w:rsid w:val="00BB1C65"/>
    <w:rsid w:val="00BB1D7C"/>
    <w:rsid w:val="00BB1E35"/>
    <w:rsid w:val="00BB241C"/>
    <w:rsid w:val="00BB2531"/>
    <w:rsid w:val="00BB27D6"/>
    <w:rsid w:val="00BB35EB"/>
    <w:rsid w:val="00BB3DAD"/>
    <w:rsid w:val="00BB3F2B"/>
    <w:rsid w:val="00BB445F"/>
    <w:rsid w:val="00BB45C7"/>
    <w:rsid w:val="00BB4A68"/>
    <w:rsid w:val="00BB5789"/>
    <w:rsid w:val="00BB578A"/>
    <w:rsid w:val="00BB5839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683"/>
    <w:rsid w:val="00BC177B"/>
    <w:rsid w:val="00BC1AAD"/>
    <w:rsid w:val="00BC1AE1"/>
    <w:rsid w:val="00BC1D39"/>
    <w:rsid w:val="00BC25D6"/>
    <w:rsid w:val="00BC2E2D"/>
    <w:rsid w:val="00BC3756"/>
    <w:rsid w:val="00BC3E61"/>
    <w:rsid w:val="00BC4104"/>
    <w:rsid w:val="00BC4194"/>
    <w:rsid w:val="00BC4326"/>
    <w:rsid w:val="00BC44AB"/>
    <w:rsid w:val="00BC47CB"/>
    <w:rsid w:val="00BC4EBC"/>
    <w:rsid w:val="00BC5700"/>
    <w:rsid w:val="00BC581F"/>
    <w:rsid w:val="00BC59CD"/>
    <w:rsid w:val="00BC5B9A"/>
    <w:rsid w:val="00BC6BAF"/>
    <w:rsid w:val="00BC6FB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204"/>
    <w:rsid w:val="00BD1394"/>
    <w:rsid w:val="00BD14E3"/>
    <w:rsid w:val="00BD1DE3"/>
    <w:rsid w:val="00BD2059"/>
    <w:rsid w:val="00BD2697"/>
    <w:rsid w:val="00BD3772"/>
    <w:rsid w:val="00BD406B"/>
    <w:rsid w:val="00BD4E81"/>
    <w:rsid w:val="00BD4E9D"/>
    <w:rsid w:val="00BD5080"/>
    <w:rsid w:val="00BD5377"/>
    <w:rsid w:val="00BD54D0"/>
    <w:rsid w:val="00BD54ED"/>
    <w:rsid w:val="00BD5737"/>
    <w:rsid w:val="00BD5AB0"/>
    <w:rsid w:val="00BD5AF5"/>
    <w:rsid w:val="00BD5C2D"/>
    <w:rsid w:val="00BD5D7B"/>
    <w:rsid w:val="00BD6620"/>
    <w:rsid w:val="00BD6AC2"/>
    <w:rsid w:val="00BD6BB0"/>
    <w:rsid w:val="00BD6C63"/>
    <w:rsid w:val="00BD6CBF"/>
    <w:rsid w:val="00BD71A4"/>
    <w:rsid w:val="00BD72D1"/>
    <w:rsid w:val="00BD7352"/>
    <w:rsid w:val="00BD7AEA"/>
    <w:rsid w:val="00BE0479"/>
    <w:rsid w:val="00BE0BD8"/>
    <w:rsid w:val="00BE10B7"/>
    <w:rsid w:val="00BE140F"/>
    <w:rsid w:val="00BE1518"/>
    <w:rsid w:val="00BE1519"/>
    <w:rsid w:val="00BE175F"/>
    <w:rsid w:val="00BE1BF8"/>
    <w:rsid w:val="00BE1D75"/>
    <w:rsid w:val="00BE2082"/>
    <w:rsid w:val="00BE21B2"/>
    <w:rsid w:val="00BE22E0"/>
    <w:rsid w:val="00BE22F1"/>
    <w:rsid w:val="00BE254C"/>
    <w:rsid w:val="00BE260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4B2B"/>
    <w:rsid w:val="00BE531D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0B9F"/>
    <w:rsid w:val="00BF117A"/>
    <w:rsid w:val="00BF152B"/>
    <w:rsid w:val="00BF1BEC"/>
    <w:rsid w:val="00BF1E12"/>
    <w:rsid w:val="00BF2F3D"/>
    <w:rsid w:val="00BF3024"/>
    <w:rsid w:val="00BF30C9"/>
    <w:rsid w:val="00BF39A4"/>
    <w:rsid w:val="00BF3BB6"/>
    <w:rsid w:val="00BF40A8"/>
    <w:rsid w:val="00BF4754"/>
    <w:rsid w:val="00BF483A"/>
    <w:rsid w:val="00BF4900"/>
    <w:rsid w:val="00BF544A"/>
    <w:rsid w:val="00BF5B10"/>
    <w:rsid w:val="00BF60A0"/>
    <w:rsid w:val="00BF6741"/>
    <w:rsid w:val="00BF67E8"/>
    <w:rsid w:val="00BF69EA"/>
    <w:rsid w:val="00BF6A1D"/>
    <w:rsid w:val="00BF6BDE"/>
    <w:rsid w:val="00BF6F1B"/>
    <w:rsid w:val="00BF7054"/>
    <w:rsid w:val="00BF70DA"/>
    <w:rsid w:val="00BF7500"/>
    <w:rsid w:val="00BF7A2F"/>
    <w:rsid w:val="00C000E4"/>
    <w:rsid w:val="00C0030E"/>
    <w:rsid w:val="00C00663"/>
    <w:rsid w:val="00C00729"/>
    <w:rsid w:val="00C00B0D"/>
    <w:rsid w:val="00C00D59"/>
    <w:rsid w:val="00C00F79"/>
    <w:rsid w:val="00C015F2"/>
    <w:rsid w:val="00C01636"/>
    <w:rsid w:val="00C021AE"/>
    <w:rsid w:val="00C025CC"/>
    <w:rsid w:val="00C02D18"/>
    <w:rsid w:val="00C02FC0"/>
    <w:rsid w:val="00C03053"/>
    <w:rsid w:val="00C03692"/>
    <w:rsid w:val="00C03D9E"/>
    <w:rsid w:val="00C03DBE"/>
    <w:rsid w:val="00C04183"/>
    <w:rsid w:val="00C041BB"/>
    <w:rsid w:val="00C04709"/>
    <w:rsid w:val="00C04866"/>
    <w:rsid w:val="00C04B99"/>
    <w:rsid w:val="00C04BCC"/>
    <w:rsid w:val="00C04BFB"/>
    <w:rsid w:val="00C04C9C"/>
    <w:rsid w:val="00C0530E"/>
    <w:rsid w:val="00C054BE"/>
    <w:rsid w:val="00C05631"/>
    <w:rsid w:val="00C060E2"/>
    <w:rsid w:val="00C061D7"/>
    <w:rsid w:val="00C0621F"/>
    <w:rsid w:val="00C06F61"/>
    <w:rsid w:val="00C0720A"/>
    <w:rsid w:val="00C07436"/>
    <w:rsid w:val="00C074C1"/>
    <w:rsid w:val="00C07FC4"/>
    <w:rsid w:val="00C11359"/>
    <w:rsid w:val="00C11A3D"/>
    <w:rsid w:val="00C11D7B"/>
    <w:rsid w:val="00C12017"/>
    <w:rsid w:val="00C125B9"/>
    <w:rsid w:val="00C12625"/>
    <w:rsid w:val="00C12B48"/>
    <w:rsid w:val="00C12D28"/>
    <w:rsid w:val="00C134B0"/>
    <w:rsid w:val="00C13935"/>
    <w:rsid w:val="00C13E48"/>
    <w:rsid w:val="00C141EB"/>
    <w:rsid w:val="00C1451B"/>
    <w:rsid w:val="00C146D5"/>
    <w:rsid w:val="00C14D55"/>
    <w:rsid w:val="00C15058"/>
    <w:rsid w:val="00C15721"/>
    <w:rsid w:val="00C15877"/>
    <w:rsid w:val="00C15977"/>
    <w:rsid w:val="00C15D84"/>
    <w:rsid w:val="00C165C8"/>
    <w:rsid w:val="00C16637"/>
    <w:rsid w:val="00C16F20"/>
    <w:rsid w:val="00C1751B"/>
    <w:rsid w:val="00C175EC"/>
    <w:rsid w:val="00C17A9F"/>
    <w:rsid w:val="00C17BA5"/>
    <w:rsid w:val="00C17D30"/>
    <w:rsid w:val="00C205B6"/>
    <w:rsid w:val="00C205E5"/>
    <w:rsid w:val="00C205FD"/>
    <w:rsid w:val="00C2102C"/>
    <w:rsid w:val="00C215F2"/>
    <w:rsid w:val="00C21826"/>
    <w:rsid w:val="00C2185A"/>
    <w:rsid w:val="00C219E4"/>
    <w:rsid w:val="00C21A03"/>
    <w:rsid w:val="00C221C5"/>
    <w:rsid w:val="00C2231B"/>
    <w:rsid w:val="00C226F3"/>
    <w:rsid w:val="00C228D3"/>
    <w:rsid w:val="00C228F5"/>
    <w:rsid w:val="00C22B7C"/>
    <w:rsid w:val="00C22D75"/>
    <w:rsid w:val="00C23749"/>
    <w:rsid w:val="00C23F69"/>
    <w:rsid w:val="00C2449F"/>
    <w:rsid w:val="00C24AB9"/>
    <w:rsid w:val="00C24C21"/>
    <w:rsid w:val="00C24C6E"/>
    <w:rsid w:val="00C24D15"/>
    <w:rsid w:val="00C24DDB"/>
    <w:rsid w:val="00C24EBE"/>
    <w:rsid w:val="00C24F3B"/>
    <w:rsid w:val="00C24F3F"/>
    <w:rsid w:val="00C25343"/>
    <w:rsid w:val="00C25890"/>
    <w:rsid w:val="00C259DE"/>
    <w:rsid w:val="00C259E8"/>
    <w:rsid w:val="00C25F63"/>
    <w:rsid w:val="00C26031"/>
    <w:rsid w:val="00C26169"/>
    <w:rsid w:val="00C2674E"/>
    <w:rsid w:val="00C26802"/>
    <w:rsid w:val="00C269B1"/>
    <w:rsid w:val="00C26B9A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6C7"/>
    <w:rsid w:val="00C31937"/>
    <w:rsid w:val="00C31975"/>
    <w:rsid w:val="00C31F4C"/>
    <w:rsid w:val="00C32579"/>
    <w:rsid w:val="00C326D6"/>
    <w:rsid w:val="00C32C8B"/>
    <w:rsid w:val="00C32CD4"/>
    <w:rsid w:val="00C32EC3"/>
    <w:rsid w:val="00C332D0"/>
    <w:rsid w:val="00C33326"/>
    <w:rsid w:val="00C33387"/>
    <w:rsid w:val="00C33A2E"/>
    <w:rsid w:val="00C33AC1"/>
    <w:rsid w:val="00C33CD6"/>
    <w:rsid w:val="00C33FF5"/>
    <w:rsid w:val="00C3442C"/>
    <w:rsid w:val="00C3463A"/>
    <w:rsid w:val="00C346C4"/>
    <w:rsid w:val="00C34B6F"/>
    <w:rsid w:val="00C3518A"/>
    <w:rsid w:val="00C35A97"/>
    <w:rsid w:val="00C35C22"/>
    <w:rsid w:val="00C36246"/>
    <w:rsid w:val="00C363D7"/>
    <w:rsid w:val="00C367F3"/>
    <w:rsid w:val="00C369B4"/>
    <w:rsid w:val="00C36B36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12A2"/>
    <w:rsid w:val="00C41B84"/>
    <w:rsid w:val="00C42537"/>
    <w:rsid w:val="00C428EC"/>
    <w:rsid w:val="00C42E04"/>
    <w:rsid w:val="00C42FFC"/>
    <w:rsid w:val="00C43079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A43"/>
    <w:rsid w:val="00C44D34"/>
    <w:rsid w:val="00C44EE7"/>
    <w:rsid w:val="00C44F11"/>
    <w:rsid w:val="00C45BFB"/>
    <w:rsid w:val="00C45F5C"/>
    <w:rsid w:val="00C46151"/>
    <w:rsid w:val="00C46238"/>
    <w:rsid w:val="00C462FE"/>
    <w:rsid w:val="00C46B86"/>
    <w:rsid w:val="00C472B4"/>
    <w:rsid w:val="00C47CFC"/>
    <w:rsid w:val="00C47F30"/>
    <w:rsid w:val="00C506E0"/>
    <w:rsid w:val="00C50BC3"/>
    <w:rsid w:val="00C50C91"/>
    <w:rsid w:val="00C50CD0"/>
    <w:rsid w:val="00C50EB0"/>
    <w:rsid w:val="00C50EED"/>
    <w:rsid w:val="00C511E7"/>
    <w:rsid w:val="00C51306"/>
    <w:rsid w:val="00C514E2"/>
    <w:rsid w:val="00C5176F"/>
    <w:rsid w:val="00C517EC"/>
    <w:rsid w:val="00C51CFC"/>
    <w:rsid w:val="00C51FB7"/>
    <w:rsid w:val="00C52017"/>
    <w:rsid w:val="00C52110"/>
    <w:rsid w:val="00C52168"/>
    <w:rsid w:val="00C521D6"/>
    <w:rsid w:val="00C52CCA"/>
    <w:rsid w:val="00C53035"/>
    <w:rsid w:val="00C5325E"/>
    <w:rsid w:val="00C541D2"/>
    <w:rsid w:val="00C54FA6"/>
    <w:rsid w:val="00C550B4"/>
    <w:rsid w:val="00C55406"/>
    <w:rsid w:val="00C557F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767"/>
    <w:rsid w:val="00C60D82"/>
    <w:rsid w:val="00C60E4B"/>
    <w:rsid w:val="00C615AB"/>
    <w:rsid w:val="00C615C8"/>
    <w:rsid w:val="00C61B50"/>
    <w:rsid w:val="00C622EE"/>
    <w:rsid w:val="00C625C5"/>
    <w:rsid w:val="00C62964"/>
    <w:rsid w:val="00C63096"/>
    <w:rsid w:val="00C6328E"/>
    <w:rsid w:val="00C63845"/>
    <w:rsid w:val="00C63E3F"/>
    <w:rsid w:val="00C63FEE"/>
    <w:rsid w:val="00C641BD"/>
    <w:rsid w:val="00C6462E"/>
    <w:rsid w:val="00C64668"/>
    <w:rsid w:val="00C6477F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66A7"/>
    <w:rsid w:val="00C66C26"/>
    <w:rsid w:val="00C66E82"/>
    <w:rsid w:val="00C67146"/>
    <w:rsid w:val="00C67655"/>
    <w:rsid w:val="00C67A10"/>
    <w:rsid w:val="00C704EC"/>
    <w:rsid w:val="00C70762"/>
    <w:rsid w:val="00C70B58"/>
    <w:rsid w:val="00C70D43"/>
    <w:rsid w:val="00C70E88"/>
    <w:rsid w:val="00C71BCC"/>
    <w:rsid w:val="00C71F6E"/>
    <w:rsid w:val="00C7205A"/>
    <w:rsid w:val="00C724EE"/>
    <w:rsid w:val="00C72542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77A50"/>
    <w:rsid w:val="00C80170"/>
    <w:rsid w:val="00C80B86"/>
    <w:rsid w:val="00C80D4F"/>
    <w:rsid w:val="00C80EBF"/>
    <w:rsid w:val="00C80EC5"/>
    <w:rsid w:val="00C82414"/>
    <w:rsid w:val="00C828BF"/>
    <w:rsid w:val="00C82D0D"/>
    <w:rsid w:val="00C8341D"/>
    <w:rsid w:val="00C83512"/>
    <w:rsid w:val="00C83527"/>
    <w:rsid w:val="00C84973"/>
    <w:rsid w:val="00C84A7F"/>
    <w:rsid w:val="00C84A98"/>
    <w:rsid w:val="00C84E24"/>
    <w:rsid w:val="00C856E3"/>
    <w:rsid w:val="00C85EA2"/>
    <w:rsid w:val="00C86245"/>
    <w:rsid w:val="00C86621"/>
    <w:rsid w:val="00C86882"/>
    <w:rsid w:val="00C87231"/>
    <w:rsid w:val="00C873CF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9B4"/>
    <w:rsid w:val="00C90A37"/>
    <w:rsid w:val="00C90A9A"/>
    <w:rsid w:val="00C90BBD"/>
    <w:rsid w:val="00C90C62"/>
    <w:rsid w:val="00C9101C"/>
    <w:rsid w:val="00C917DF"/>
    <w:rsid w:val="00C9278A"/>
    <w:rsid w:val="00C9291E"/>
    <w:rsid w:val="00C9296A"/>
    <w:rsid w:val="00C92CC2"/>
    <w:rsid w:val="00C92FAB"/>
    <w:rsid w:val="00C940AB"/>
    <w:rsid w:val="00C9421C"/>
    <w:rsid w:val="00C94309"/>
    <w:rsid w:val="00C94449"/>
    <w:rsid w:val="00C94D13"/>
    <w:rsid w:val="00C950CD"/>
    <w:rsid w:val="00C9521C"/>
    <w:rsid w:val="00C95465"/>
    <w:rsid w:val="00C95B2E"/>
    <w:rsid w:val="00C95EB5"/>
    <w:rsid w:val="00C95F49"/>
    <w:rsid w:val="00C96481"/>
    <w:rsid w:val="00C966DA"/>
    <w:rsid w:val="00C9695B"/>
    <w:rsid w:val="00CA0090"/>
    <w:rsid w:val="00CA01A4"/>
    <w:rsid w:val="00CA054F"/>
    <w:rsid w:val="00CA09C2"/>
    <w:rsid w:val="00CA0A8F"/>
    <w:rsid w:val="00CA0B50"/>
    <w:rsid w:val="00CA149D"/>
    <w:rsid w:val="00CA1834"/>
    <w:rsid w:val="00CA1C26"/>
    <w:rsid w:val="00CA2BDC"/>
    <w:rsid w:val="00CA2C74"/>
    <w:rsid w:val="00CA2E40"/>
    <w:rsid w:val="00CA315B"/>
    <w:rsid w:val="00CA3A4F"/>
    <w:rsid w:val="00CA3A86"/>
    <w:rsid w:val="00CA3F59"/>
    <w:rsid w:val="00CA3FD4"/>
    <w:rsid w:val="00CA406D"/>
    <w:rsid w:val="00CA40ED"/>
    <w:rsid w:val="00CA412B"/>
    <w:rsid w:val="00CA4F2D"/>
    <w:rsid w:val="00CA505E"/>
    <w:rsid w:val="00CA519A"/>
    <w:rsid w:val="00CA5231"/>
    <w:rsid w:val="00CA5448"/>
    <w:rsid w:val="00CA5709"/>
    <w:rsid w:val="00CA5CE4"/>
    <w:rsid w:val="00CA6A11"/>
    <w:rsid w:val="00CA6DB0"/>
    <w:rsid w:val="00CA6EF5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090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AF6"/>
    <w:rsid w:val="00CB6CB3"/>
    <w:rsid w:val="00CB6D87"/>
    <w:rsid w:val="00CB76A5"/>
    <w:rsid w:val="00CB7A5F"/>
    <w:rsid w:val="00CB7AAC"/>
    <w:rsid w:val="00CB7D36"/>
    <w:rsid w:val="00CC026C"/>
    <w:rsid w:val="00CC05D1"/>
    <w:rsid w:val="00CC08F5"/>
    <w:rsid w:val="00CC0991"/>
    <w:rsid w:val="00CC0C2D"/>
    <w:rsid w:val="00CC1167"/>
    <w:rsid w:val="00CC19AB"/>
    <w:rsid w:val="00CC1C6B"/>
    <w:rsid w:val="00CC1E1B"/>
    <w:rsid w:val="00CC21EF"/>
    <w:rsid w:val="00CC277C"/>
    <w:rsid w:val="00CC2831"/>
    <w:rsid w:val="00CC28CA"/>
    <w:rsid w:val="00CC2E50"/>
    <w:rsid w:val="00CC3083"/>
    <w:rsid w:val="00CC31FD"/>
    <w:rsid w:val="00CC322C"/>
    <w:rsid w:val="00CC32AB"/>
    <w:rsid w:val="00CC3517"/>
    <w:rsid w:val="00CC356E"/>
    <w:rsid w:val="00CC3D0D"/>
    <w:rsid w:val="00CC3E25"/>
    <w:rsid w:val="00CC417E"/>
    <w:rsid w:val="00CC430F"/>
    <w:rsid w:val="00CC4C44"/>
    <w:rsid w:val="00CC4CC5"/>
    <w:rsid w:val="00CC5427"/>
    <w:rsid w:val="00CC543E"/>
    <w:rsid w:val="00CC5699"/>
    <w:rsid w:val="00CC58DF"/>
    <w:rsid w:val="00CC5A88"/>
    <w:rsid w:val="00CC5D0B"/>
    <w:rsid w:val="00CC5DBC"/>
    <w:rsid w:val="00CC6043"/>
    <w:rsid w:val="00CC63D5"/>
    <w:rsid w:val="00CC6921"/>
    <w:rsid w:val="00CC710B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72"/>
    <w:rsid w:val="00CD0EF0"/>
    <w:rsid w:val="00CD1511"/>
    <w:rsid w:val="00CD1EE3"/>
    <w:rsid w:val="00CD2383"/>
    <w:rsid w:val="00CD257D"/>
    <w:rsid w:val="00CD25F1"/>
    <w:rsid w:val="00CD2D78"/>
    <w:rsid w:val="00CD30EA"/>
    <w:rsid w:val="00CD3343"/>
    <w:rsid w:val="00CD4441"/>
    <w:rsid w:val="00CD49FD"/>
    <w:rsid w:val="00CD4B4A"/>
    <w:rsid w:val="00CD4D4E"/>
    <w:rsid w:val="00CD57DF"/>
    <w:rsid w:val="00CD5D50"/>
    <w:rsid w:val="00CD6617"/>
    <w:rsid w:val="00CD67F1"/>
    <w:rsid w:val="00CD69A1"/>
    <w:rsid w:val="00CD6C96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AFB"/>
    <w:rsid w:val="00CE2B85"/>
    <w:rsid w:val="00CE2F97"/>
    <w:rsid w:val="00CE30CD"/>
    <w:rsid w:val="00CE3186"/>
    <w:rsid w:val="00CE3736"/>
    <w:rsid w:val="00CE3964"/>
    <w:rsid w:val="00CE3F25"/>
    <w:rsid w:val="00CE405A"/>
    <w:rsid w:val="00CE413D"/>
    <w:rsid w:val="00CE4770"/>
    <w:rsid w:val="00CE4780"/>
    <w:rsid w:val="00CE51DA"/>
    <w:rsid w:val="00CE5463"/>
    <w:rsid w:val="00CE5488"/>
    <w:rsid w:val="00CE5715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B8"/>
    <w:rsid w:val="00CE7BE2"/>
    <w:rsid w:val="00CE7E59"/>
    <w:rsid w:val="00CE7EC2"/>
    <w:rsid w:val="00CF00DE"/>
    <w:rsid w:val="00CF010A"/>
    <w:rsid w:val="00CF0384"/>
    <w:rsid w:val="00CF044F"/>
    <w:rsid w:val="00CF051E"/>
    <w:rsid w:val="00CF0D80"/>
    <w:rsid w:val="00CF186F"/>
    <w:rsid w:val="00CF18B0"/>
    <w:rsid w:val="00CF1B7D"/>
    <w:rsid w:val="00CF1E94"/>
    <w:rsid w:val="00CF1EA4"/>
    <w:rsid w:val="00CF1F9E"/>
    <w:rsid w:val="00CF2229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F1"/>
    <w:rsid w:val="00CF67B6"/>
    <w:rsid w:val="00CF6B8E"/>
    <w:rsid w:val="00CF74AB"/>
    <w:rsid w:val="00CF756F"/>
    <w:rsid w:val="00CF7790"/>
    <w:rsid w:val="00CF7D47"/>
    <w:rsid w:val="00CF7D49"/>
    <w:rsid w:val="00CF7D73"/>
    <w:rsid w:val="00D00BD8"/>
    <w:rsid w:val="00D0141D"/>
    <w:rsid w:val="00D017C6"/>
    <w:rsid w:val="00D01D89"/>
    <w:rsid w:val="00D01F28"/>
    <w:rsid w:val="00D01FF0"/>
    <w:rsid w:val="00D02032"/>
    <w:rsid w:val="00D020AC"/>
    <w:rsid w:val="00D0211E"/>
    <w:rsid w:val="00D02AE6"/>
    <w:rsid w:val="00D02C55"/>
    <w:rsid w:val="00D03100"/>
    <w:rsid w:val="00D03435"/>
    <w:rsid w:val="00D03455"/>
    <w:rsid w:val="00D03793"/>
    <w:rsid w:val="00D037AC"/>
    <w:rsid w:val="00D03913"/>
    <w:rsid w:val="00D03EB7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6D4"/>
    <w:rsid w:val="00D07FB0"/>
    <w:rsid w:val="00D07FF2"/>
    <w:rsid w:val="00D100AB"/>
    <w:rsid w:val="00D1040A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20"/>
    <w:rsid w:val="00D1264D"/>
    <w:rsid w:val="00D1270F"/>
    <w:rsid w:val="00D127EF"/>
    <w:rsid w:val="00D129FE"/>
    <w:rsid w:val="00D12E1D"/>
    <w:rsid w:val="00D12F0E"/>
    <w:rsid w:val="00D132B1"/>
    <w:rsid w:val="00D13FC2"/>
    <w:rsid w:val="00D1464E"/>
    <w:rsid w:val="00D14C4B"/>
    <w:rsid w:val="00D14D3C"/>
    <w:rsid w:val="00D14EF2"/>
    <w:rsid w:val="00D1530A"/>
    <w:rsid w:val="00D15A14"/>
    <w:rsid w:val="00D15AFE"/>
    <w:rsid w:val="00D15BDE"/>
    <w:rsid w:val="00D1601B"/>
    <w:rsid w:val="00D1602F"/>
    <w:rsid w:val="00D1613A"/>
    <w:rsid w:val="00D16526"/>
    <w:rsid w:val="00D16656"/>
    <w:rsid w:val="00D16798"/>
    <w:rsid w:val="00D169AC"/>
    <w:rsid w:val="00D169B6"/>
    <w:rsid w:val="00D16A8A"/>
    <w:rsid w:val="00D16C4B"/>
    <w:rsid w:val="00D16E03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61C"/>
    <w:rsid w:val="00D21733"/>
    <w:rsid w:val="00D2182F"/>
    <w:rsid w:val="00D21D17"/>
    <w:rsid w:val="00D2229C"/>
    <w:rsid w:val="00D224F3"/>
    <w:rsid w:val="00D2255F"/>
    <w:rsid w:val="00D22653"/>
    <w:rsid w:val="00D228C8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4E4"/>
    <w:rsid w:val="00D2690D"/>
    <w:rsid w:val="00D26BE7"/>
    <w:rsid w:val="00D273DE"/>
    <w:rsid w:val="00D274C8"/>
    <w:rsid w:val="00D2779A"/>
    <w:rsid w:val="00D2785B"/>
    <w:rsid w:val="00D278F4"/>
    <w:rsid w:val="00D278F7"/>
    <w:rsid w:val="00D27ABA"/>
    <w:rsid w:val="00D27D91"/>
    <w:rsid w:val="00D27E62"/>
    <w:rsid w:val="00D302C0"/>
    <w:rsid w:val="00D30B5B"/>
    <w:rsid w:val="00D30E97"/>
    <w:rsid w:val="00D30FBC"/>
    <w:rsid w:val="00D31226"/>
    <w:rsid w:val="00D31709"/>
    <w:rsid w:val="00D31E5F"/>
    <w:rsid w:val="00D31F4F"/>
    <w:rsid w:val="00D3265C"/>
    <w:rsid w:val="00D32F25"/>
    <w:rsid w:val="00D3320A"/>
    <w:rsid w:val="00D33281"/>
    <w:rsid w:val="00D3356A"/>
    <w:rsid w:val="00D33B09"/>
    <w:rsid w:val="00D33CD3"/>
    <w:rsid w:val="00D33F91"/>
    <w:rsid w:val="00D34685"/>
    <w:rsid w:val="00D34941"/>
    <w:rsid w:val="00D34B7F"/>
    <w:rsid w:val="00D35311"/>
    <w:rsid w:val="00D35B60"/>
    <w:rsid w:val="00D35EC0"/>
    <w:rsid w:val="00D363E3"/>
    <w:rsid w:val="00D3682E"/>
    <w:rsid w:val="00D36A52"/>
    <w:rsid w:val="00D36C99"/>
    <w:rsid w:val="00D37310"/>
    <w:rsid w:val="00D37411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3C25"/>
    <w:rsid w:val="00D43F47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6D5B"/>
    <w:rsid w:val="00D47564"/>
    <w:rsid w:val="00D47DA1"/>
    <w:rsid w:val="00D47EE6"/>
    <w:rsid w:val="00D5004E"/>
    <w:rsid w:val="00D502F5"/>
    <w:rsid w:val="00D504A1"/>
    <w:rsid w:val="00D50DC2"/>
    <w:rsid w:val="00D513BC"/>
    <w:rsid w:val="00D51548"/>
    <w:rsid w:val="00D51851"/>
    <w:rsid w:val="00D51972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9C8"/>
    <w:rsid w:val="00D53F55"/>
    <w:rsid w:val="00D54376"/>
    <w:rsid w:val="00D54476"/>
    <w:rsid w:val="00D545F6"/>
    <w:rsid w:val="00D54A59"/>
    <w:rsid w:val="00D54FCB"/>
    <w:rsid w:val="00D5501D"/>
    <w:rsid w:val="00D550E6"/>
    <w:rsid w:val="00D5521E"/>
    <w:rsid w:val="00D55309"/>
    <w:rsid w:val="00D55947"/>
    <w:rsid w:val="00D5648A"/>
    <w:rsid w:val="00D564AA"/>
    <w:rsid w:val="00D565D1"/>
    <w:rsid w:val="00D56625"/>
    <w:rsid w:val="00D566A1"/>
    <w:rsid w:val="00D5689B"/>
    <w:rsid w:val="00D56B9E"/>
    <w:rsid w:val="00D56D61"/>
    <w:rsid w:val="00D56D9F"/>
    <w:rsid w:val="00D56E4D"/>
    <w:rsid w:val="00D57114"/>
    <w:rsid w:val="00D57330"/>
    <w:rsid w:val="00D5751E"/>
    <w:rsid w:val="00D5755E"/>
    <w:rsid w:val="00D57616"/>
    <w:rsid w:val="00D578C5"/>
    <w:rsid w:val="00D57A23"/>
    <w:rsid w:val="00D57A93"/>
    <w:rsid w:val="00D57C92"/>
    <w:rsid w:val="00D60342"/>
    <w:rsid w:val="00D6038A"/>
    <w:rsid w:val="00D6038B"/>
    <w:rsid w:val="00D605D6"/>
    <w:rsid w:val="00D60A73"/>
    <w:rsid w:val="00D60AD1"/>
    <w:rsid w:val="00D60D06"/>
    <w:rsid w:val="00D61482"/>
    <w:rsid w:val="00D62259"/>
    <w:rsid w:val="00D6269D"/>
    <w:rsid w:val="00D629D1"/>
    <w:rsid w:val="00D6318E"/>
    <w:rsid w:val="00D63479"/>
    <w:rsid w:val="00D63580"/>
    <w:rsid w:val="00D635AB"/>
    <w:rsid w:val="00D6365C"/>
    <w:rsid w:val="00D637B2"/>
    <w:rsid w:val="00D63D91"/>
    <w:rsid w:val="00D64B64"/>
    <w:rsid w:val="00D65150"/>
    <w:rsid w:val="00D65333"/>
    <w:rsid w:val="00D6534E"/>
    <w:rsid w:val="00D658AE"/>
    <w:rsid w:val="00D658D6"/>
    <w:rsid w:val="00D65DFC"/>
    <w:rsid w:val="00D66148"/>
    <w:rsid w:val="00D66543"/>
    <w:rsid w:val="00D66558"/>
    <w:rsid w:val="00D6664A"/>
    <w:rsid w:val="00D6696D"/>
    <w:rsid w:val="00D66DE9"/>
    <w:rsid w:val="00D67556"/>
    <w:rsid w:val="00D67748"/>
    <w:rsid w:val="00D70166"/>
    <w:rsid w:val="00D70460"/>
    <w:rsid w:val="00D7049D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76F"/>
    <w:rsid w:val="00D72C98"/>
    <w:rsid w:val="00D72D5D"/>
    <w:rsid w:val="00D72DE5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9DE"/>
    <w:rsid w:val="00D82FBC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6C62"/>
    <w:rsid w:val="00D8716D"/>
    <w:rsid w:val="00D8720A"/>
    <w:rsid w:val="00D876D2"/>
    <w:rsid w:val="00D90512"/>
    <w:rsid w:val="00D906DE"/>
    <w:rsid w:val="00D90D0D"/>
    <w:rsid w:val="00D90FD2"/>
    <w:rsid w:val="00D9156D"/>
    <w:rsid w:val="00D918C6"/>
    <w:rsid w:val="00D91B60"/>
    <w:rsid w:val="00D91D09"/>
    <w:rsid w:val="00D91DB5"/>
    <w:rsid w:val="00D9235B"/>
    <w:rsid w:val="00D92D7E"/>
    <w:rsid w:val="00D92DF6"/>
    <w:rsid w:val="00D92EE7"/>
    <w:rsid w:val="00D93592"/>
    <w:rsid w:val="00D938EC"/>
    <w:rsid w:val="00D93A1B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480"/>
    <w:rsid w:val="00D975E8"/>
    <w:rsid w:val="00D97894"/>
    <w:rsid w:val="00D97E0E"/>
    <w:rsid w:val="00DA052A"/>
    <w:rsid w:val="00DA0D46"/>
    <w:rsid w:val="00DA0EF4"/>
    <w:rsid w:val="00DA13C6"/>
    <w:rsid w:val="00DA14D5"/>
    <w:rsid w:val="00DA21B5"/>
    <w:rsid w:val="00DA21E1"/>
    <w:rsid w:val="00DA21F4"/>
    <w:rsid w:val="00DA2289"/>
    <w:rsid w:val="00DA250D"/>
    <w:rsid w:val="00DA2D6B"/>
    <w:rsid w:val="00DA3137"/>
    <w:rsid w:val="00DA3344"/>
    <w:rsid w:val="00DA335D"/>
    <w:rsid w:val="00DA33FC"/>
    <w:rsid w:val="00DA3573"/>
    <w:rsid w:val="00DA357B"/>
    <w:rsid w:val="00DA3629"/>
    <w:rsid w:val="00DA37BB"/>
    <w:rsid w:val="00DA3DE5"/>
    <w:rsid w:val="00DA401B"/>
    <w:rsid w:val="00DA423E"/>
    <w:rsid w:val="00DA4A98"/>
    <w:rsid w:val="00DA4BEF"/>
    <w:rsid w:val="00DA4D1E"/>
    <w:rsid w:val="00DA532E"/>
    <w:rsid w:val="00DA535F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6F6"/>
    <w:rsid w:val="00DB07A0"/>
    <w:rsid w:val="00DB0F7D"/>
    <w:rsid w:val="00DB1101"/>
    <w:rsid w:val="00DB1841"/>
    <w:rsid w:val="00DB2856"/>
    <w:rsid w:val="00DB2B5D"/>
    <w:rsid w:val="00DB2E85"/>
    <w:rsid w:val="00DB2FE7"/>
    <w:rsid w:val="00DB3018"/>
    <w:rsid w:val="00DB313B"/>
    <w:rsid w:val="00DB3172"/>
    <w:rsid w:val="00DB319F"/>
    <w:rsid w:val="00DB31E2"/>
    <w:rsid w:val="00DB34F2"/>
    <w:rsid w:val="00DB35A3"/>
    <w:rsid w:val="00DB37F1"/>
    <w:rsid w:val="00DB38D8"/>
    <w:rsid w:val="00DB3A70"/>
    <w:rsid w:val="00DB3B94"/>
    <w:rsid w:val="00DB3BD2"/>
    <w:rsid w:val="00DB3C88"/>
    <w:rsid w:val="00DB3CC5"/>
    <w:rsid w:val="00DB400C"/>
    <w:rsid w:val="00DB418A"/>
    <w:rsid w:val="00DB42B4"/>
    <w:rsid w:val="00DB4525"/>
    <w:rsid w:val="00DB50B1"/>
    <w:rsid w:val="00DB558B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B7CCB"/>
    <w:rsid w:val="00DC038A"/>
    <w:rsid w:val="00DC1294"/>
    <w:rsid w:val="00DC1A30"/>
    <w:rsid w:val="00DC1E96"/>
    <w:rsid w:val="00DC1F15"/>
    <w:rsid w:val="00DC2307"/>
    <w:rsid w:val="00DC2343"/>
    <w:rsid w:val="00DC28E3"/>
    <w:rsid w:val="00DC3235"/>
    <w:rsid w:val="00DC346E"/>
    <w:rsid w:val="00DC35D0"/>
    <w:rsid w:val="00DC3636"/>
    <w:rsid w:val="00DC3B23"/>
    <w:rsid w:val="00DC3FCC"/>
    <w:rsid w:val="00DC424B"/>
    <w:rsid w:val="00DC49FE"/>
    <w:rsid w:val="00DC4D9D"/>
    <w:rsid w:val="00DC5645"/>
    <w:rsid w:val="00DC5754"/>
    <w:rsid w:val="00DC5B73"/>
    <w:rsid w:val="00DC63BE"/>
    <w:rsid w:val="00DC6438"/>
    <w:rsid w:val="00DC6670"/>
    <w:rsid w:val="00DC66BA"/>
    <w:rsid w:val="00DC681F"/>
    <w:rsid w:val="00DC6974"/>
    <w:rsid w:val="00DC6A25"/>
    <w:rsid w:val="00DC6A77"/>
    <w:rsid w:val="00DC6EA9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C8C"/>
    <w:rsid w:val="00DD2EFF"/>
    <w:rsid w:val="00DD3460"/>
    <w:rsid w:val="00DD3747"/>
    <w:rsid w:val="00DD3827"/>
    <w:rsid w:val="00DD3F6E"/>
    <w:rsid w:val="00DD476E"/>
    <w:rsid w:val="00DD48D9"/>
    <w:rsid w:val="00DD50CA"/>
    <w:rsid w:val="00DD512C"/>
    <w:rsid w:val="00DD572F"/>
    <w:rsid w:val="00DD5C53"/>
    <w:rsid w:val="00DD5FB0"/>
    <w:rsid w:val="00DD6734"/>
    <w:rsid w:val="00DD6CFB"/>
    <w:rsid w:val="00DD6D26"/>
    <w:rsid w:val="00DD7259"/>
    <w:rsid w:val="00DD779D"/>
    <w:rsid w:val="00DD7B19"/>
    <w:rsid w:val="00DD7F58"/>
    <w:rsid w:val="00DE0569"/>
    <w:rsid w:val="00DE05C9"/>
    <w:rsid w:val="00DE06AD"/>
    <w:rsid w:val="00DE0857"/>
    <w:rsid w:val="00DE1342"/>
    <w:rsid w:val="00DE13D5"/>
    <w:rsid w:val="00DE144E"/>
    <w:rsid w:val="00DE1724"/>
    <w:rsid w:val="00DE186E"/>
    <w:rsid w:val="00DE18C5"/>
    <w:rsid w:val="00DE199B"/>
    <w:rsid w:val="00DE1AD9"/>
    <w:rsid w:val="00DE25C9"/>
    <w:rsid w:val="00DE27C3"/>
    <w:rsid w:val="00DE28D5"/>
    <w:rsid w:val="00DE292D"/>
    <w:rsid w:val="00DE2A5B"/>
    <w:rsid w:val="00DE2AF4"/>
    <w:rsid w:val="00DE2D0B"/>
    <w:rsid w:val="00DE3162"/>
    <w:rsid w:val="00DE3B91"/>
    <w:rsid w:val="00DE4045"/>
    <w:rsid w:val="00DE4418"/>
    <w:rsid w:val="00DE48FE"/>
    <w:rsid w:val="00DE4AF2"/>
    <w:rsid w:val="00DE5316"/>
    <w:rsid w:val="00DE55C5"/>
    <w:rsid w:val="00DE593B"/>
    <w:rsid w:val="00DE5B5F"/>
    <w:rsid w:val="00DE61A2"/>
    <w:rsid w:val="00DE699A"/>
    <w:rsid w:val="00DE6D06"/>
    <w:rsid w:val="00DE7195"/>
    <w:rsid w:val="00DE71DC"/>
    <w:rsid w:val="00DE71FA"/>
    <w:rsid w:val="00DE7298"/>
    <w:rsid w:val="00DE7A2A"/>
    <w:rsid w:val="00DE7D7E"/>
    <w:rsid w:val="00DF08D5"/>
    <w:rsid w:val="00DF0975"/>
    <w:rsid w:val="00DF0CBA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38B4"/>
    <w:rsid w:val="00DF3E54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6C20"/>
    <w:rsid w:val="00DF73DD"/>
    <w:rsid w:val="00DF7C4C"/>
    <w:rsid w:val="00DF7EB3"/>
    <w:rsid w:val="00E003EF"/>
    <w:rsid w:val="00E009C6"/>
    <w:rsid w:val="00E00B1E"/>
    <w:rsid w:val="00E0113A"/>
    <w:rsid w:val="00E012F6"/>
    <w:rsid w:val="00E016A2"/>
    <w:rsid w:val="00E01A91"/>
    <w:rsid w:val="00E01B92"/>
    <w:rsid w:val="00E02049"/>
    <w:rsid w:val="00E02BF6"/>
    <w:rsid w:val="00E02DFC"/>
    <w:rsid w:val="00E02FA0"/>
    <w:rsid w:val="00E030DD"/>
    <w:rsid w:val="00E035A8"/>
    <w:rsid w:val="00E035A9"/>
    <w:rsid w:val="00E035CC"/>
    <w:rsid w:val="00E03CCB"/>
    <w:rsid w:val="00E03E6C"/>
    <w:rsid w:val="00E04180"/>
    <w:rsid w:val="00E04AA5"/>
    <w:rsid w:val="00E04F83"/>
    <w:rsid w:val="00E05244"/>
    <w:rsid w:val="00E0573F"/>
    <w:rsid w:val="00E058BD"/>
    <w:rsid w:val="00E05BC7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15D"/>
    <w:rsid w:val="00E14869"/>
    <w:rsid w:val="00E148B6"/>
    <w:rsid w:val="00E14ACF"/>
    <w:rsid w:val="00E14C18"/>
    <w:rsid w:val="00E14FE5"/>
    <w:rsid w:val="00E15100"/>
    <w:rsid w:val="00E1538E"/>
    <w:rsid w:val="00E153B5"/>
    <w:rsid w:val="00E1543D"/>
    <w:rsid w:val="00E1557E"/>
    <w:rsid w:val="00E156C5"/>
    <w:rsid w:val="00E15D09"/>
    <w:rsid w:val="00E15E63"/>
    <w:rsid w:val="00E15EC0"/>
    <w:rsid w:val="00E15F99"/>
    <w:rsid w:val="00E1689F"/>
    <w:rsid w:val="00E16A0B"/>
    <w:rsid w:val="00E16BC0"/>
    <w:rsid w:val="00E16CAC"/>
    <w:rsid w:val="00E16D19"/>
    <w:rsid w:val="00E1707F"/>
    <w:rsid w:val="00E17259"/>
    <w:rsid w:val="00E172A4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1177"/>
    <w:rsid w:val="00E21C5C"/>
    <w:rsid w:val="00E220B5"/>
    <w:rsid w:val="00E22B93"/>
    <w:rsid w:val="00E231D0"/>
    <w:rsid w:val="00E2457D"/>
    <w:rsid w:val="00E246DB"/>
    <w:rsid w:val="00E246E4"/>
    <w:rsid w:val="00E248CE"/>
    <w:rsid w:val="00E24BF1"/>
    <w:rsid w:val="00E24F09"/>
    <w:rsid w:val="00E24F6C"/>
    <w:rsid w:val="00E25056"/>
    <w:rsid w:val="00E25241"/>
    <w:rsid w:val="00E2558C"/>
    <w:rsid w:val="00E25B3A"/>
    <w:rsid w:val="00E25B8A"/>
    <w:rsid w:val="00E25BC0"/>
    <w:rsid w:val="00E26270"/>
    <w:rsid w:val="00E266FB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8B8"/>
    <w:rsid w:val="00E30971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038"/>
    <w:rsid w:val="00E35192"/>
    <w:rsid w:val="00E35A26"/>
    <w:rsid w:val="00E35A62"/>
    <w:rsid w:val="00E35A7D"/>
    <w:rsid w:val="00E35F93"/>
    <w:rsid w:val="00E362B6"/>
    <w:rsid w:val="00E36B2F"/>
    <w:rsid w:val="00E36EBB"/>
    <w:rsid w:val="00E37048"/>
    <w:rsid w:val="00E377D8"/>
    <w:rsid w:val="00E40075"/>
    <w:rsid w:val="00E4031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396"/>
    <w:rsid w:val="00E43692"/>
    <w:rsid w:val="00E437D2"/>
    <w:rsid w:val="00E4383F"/>
    <w:rsid w:val="00E43C24"/>
    <w:rsid w:val="00E43FDC"/>
    <w:rsid w:val="00E44035"/>
    <w:rsid w:val="00E44342"/>
    <w:rsid w:val="00E443E9"/>
    <w:rsid w:val="00E4441F"/>
    <w:rsid w:val="00E4476D"/>
    <w:rsid w:val="00E447E7"/>
    <w:rsid w:val="00E4492F"/>
    <w:rsid w:val="00E44E5F"/>
    <w:rsid w:val="00E4538C"/>
    <w:rsid w:val="00E454AD"/>
    <w:rsid w:val="00E458E6"/>
    <w:rsid w:val="00E459F1"/>
    <w:rsid w:val="00E45A0B"/>
    <w:rsid w:val="00E45EA0"/>
    <w:rsid w:val="00E46139"/>
    <w:rsid w:val="00E466D3"/>
    <w:rsid w:val="00E47402"/>
    <w:rsid w:val="00E477AD"/>
    <w:rsid w:val="00E478F4"/>
    <w:rsid w:val="00E47F60"/>
    <w:rsid w:val="00E50220"/>
    <w:rsid w:val="00E50CF3"/>
    <w:rsid w:val="00E51371"/>
    <w:rsid w:val="00E51B8A"/>
    <w:rsid w:val="00E51F4B"/>
    <w:rsid w:val="00E52775"/>
    <w:rsid w:val="00E52B19"/>
    <w:rsid w:val="00E52F72"/>
    <w:rsid w:val="00E5302A"/>
    <w:rsid w:val="00E53035"/>
    <w:rsid w:val="00E5343C"/>
    <w:rsid w:val="00E535E1"/>
    <w:rsid w:val="00E536B9"/>
    <w:rsid w:val="00E53C5E"/>
    <w:rsid w:val="00E53DC7"/>
    <w:rsid w:val="00E54094"/>
    <w:rsid w:val="00E544EA"/>
    <w:rsid w:val="00E54777"/>
    <w:rsid w:val="00E54943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13B"/>
    <w:rsid w:val="00E614EE"/>
    <w:rsid w:val="00E616B4"/>
    <w:rsid w:val="00E6188D"/>
    <w:rsid w:val="00E619D3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68D"/>
    <w:rsid w:val="00E64703"/>
    <w:rsid w:val="00E647E9"/>
    <w:rsid w:val="00E64A0C"/>
    <w:rsid w:val="00E64E58"/>
    <w:rsid w:val="00E6567F"/>
    <w:rsid w:val="00E65F04"/>
    <w:rsid w:val="00E663E4"/>
    <w:rsid w:val="00E66767"/>
    <w:rsid w:val="00E66BA5"/>
    <w:rsid w:val="00E66BF9"/>
    <w:rsid w:val="00E66D74"/>
    <w:rsid w:val="00E66FB9"/>
    <w:rsid w:val="00E672BD"/>
    <w:rsid w:val="00E67826"/>
    <w:rsid w:val="00E6788E"/>
    <w:rsid w:val="00E679A0"/>
    <w:rsid w:val="00E7013E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1F53"/>
    <w:rsid w:val="00E72C3C"/>
    <w:rsid w:val="00E7356E"/>
    <w:rsid w:val="00E739D7"/>
    <w:rsid w:val="00E73C4C"/>
    <w:rsid w:val="00E7404B"/>
    <w:rsid w:val="00E7435B"/>
    <w:rsid w:val="00E74995"/>
    <w:rsid w:val="00E749A5"/>
    <w:rsid w:val="00E74A7C"/>
    <w:rsid w:val="00E75165"/>
    <w:rsid w:val="00E7535E"/>
    <w:rsid w:val="00E75B32"/>
    <w:rsid w:val="00E75EBB"/>
    <w:rsid w:val="00E76154"/>
    <w:rsid w:val="00E762DD"/>
    <w:rsid w:val="00E767F4"/>
    <w:rsid w:val="00E7685E"/>
    <w:rsid w:val="00E76B5C"/>
    <w:rsid w:val="00E77025"/>
    <w:rsid w:val="00E77469"/>
    <w:rsid w:val="00E7746C"/>
    <w:rsid w:val="00E77476"/>
    <w:rsid w:val="00E774AC"/>
    <w:rsid w:val="00E8023E"/>
    <w:rsid w:val="00E80295"/>
    <w:rsid w:val="00E80317"/>
    <w:rsid w:val="00E80E4D"/>
    <w:rsid w:val="00E81319"/>
    <w:rsid w:val="00E81CCA"/>
    <w:rsid w:val="00E81FFC"/>
    <w:rsid w:val="00E821D1"/>
    <w:rsid w:val="00E8228D"/>
    <w:rsid w:val="00E82948"/>
    <w:rsid w:val="00E82C80"/>
    <w:rsid w:val="00E82EBF"/>
    <w:rsid w:val="00E8344A"/>
    <w:rsid w:val="00E837F8"/>
    <w:rsid w:val="00E83905"/>
    <w:rsid w:val="00E83C10"/>
    <w:rsid w:val="00E83C5F"/>
    <w:rsid w:val="00E8426A"/>
    <w:rsid w:val="00E84397"/>
    <w:rsid w:val="00E84488"/>
    <w:rsid w:val="00E844C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6B3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AD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B67"/>
    <w:rsid w:val="00E93E64"/>
    <w:rsid w:val="00E94145"/>
    <w:rsid w:val="00E94218"/>
    <w:rsid w:val="00E9498B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74EB"/>
    <w:rsid w:val="00E97754"/>
    <w:rsid w:val="00E978BC"/>
    <w:rsid w:val="00E97AE4"/>
    <w:rsid w:val="00E97DA3"/>
    <w:rsid w:val="00E97E42"/>
    <w:rsid w:val="00EA0001"/>
    <w:rsid w:val="00EA0140"/>
    <w:rsid w:val="00EA06F1"/>
    <w:rsid w:val="00EA0AEB"/>
    <w:rsid w:val="00EA0C35"/>
    <w:rsid w:val="00EA1338"/>
    <w:rsid w:val="00EA14C3"/>
    <w:rsid w:val="00EA1723"/>
    <w:rsid w:val="00EA177A"/>
    <w:rsid w:val="00EA1781"/>
    <w:rsid w:val="00EA1EA3"/>
    <w:rsid w:val="00EA1FDD"/>
    <w:rsid w:val="00EA22B3"/>
    <w:rsid w:val="00EA234A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723"/>
    <w:rsid w:val="00EA79EA"/>
    <w:rsid w:val="00EA7D21"/>
    <w:rsid w:val="00EA7F94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4DC7"/>
    <w:rsid w:val="00EB596C"/>
    <w:rsid w:val="00EB5C05"/>
    <w:rsid w:val="00EB5D3B"/>
    <w:rsid w:val="00EB5D88"/>
    <w:rsid w:val="00EB5EE2"/>
    <w:rsid w:val="00EB5F88"/>
    <w:rsid w:val="00EB6567"/>
    <w:rsid w:val="00EB668F"/>
    <w:rsid w:val="00EB6AB5"/>
    <w:rsid w:val="00EB6EEC"/>
    <w:rsid w:val="00EB71FE"/>
    <w:rsid w:val="00EB720F"/>
    <w:rsid w:val="00EB75A0"/>
    <w:rsid w:val="00EB75A2"/>
    <w:rsid w:val="00EB793A"/>
    <w:rsid w:val="00EC02AC"/>
    <w:rsid w:val="00EC03DA"/>
    <w:rsid w:val="00EC05BA"/>
    <w:rsid w:val="00EC0B78"/>
    <w:rsid w:val="00EC12C6"/>
    <w:rsid w:val="00EC13D9"/>
    <w:rsid w:val="00EC2B10"/>
    <w:rsid w:val="00EC2C57"/>
    <w:rsid w:val="00EC2D43"/>
    <w:rsid w:val="00EC30E4"/>
    <w:rsid w:val="00EC3921"/>
    <w:rsid w:val="00EC3DDC"/>
    <w:rsid w:val="00EC4440"/>
    <w:rsid w:val="00EC4624"/>
    <w:rsid w:val="00EC47E3"/>
    <w:rsid w:val="00EC48C7"/>
    <w:rsid w:val="00EC4B14"/>
    <w:rsid w:val="00EC5024"/>
    <w:rsid w:val="00EC5BCB"/>
    <w:rsid w:val="00EC605C"/>
    <w:rsid w:val="00EC66F8"/>
    <w:rsid w:val="00EC7302"/>
    <w:rsid w:val="00EC77CB"/>
    <w:rsid w:val="00EC7864"/>
    <w:rsid w:val="00EC7BFF"/>
    <w:rsid w:val="00EC7C44"/>
    <w:rsid w:val="00EC7E5E"/>
    <w:rsid w:val="00ED02DD"/>
    <w:rsid w:val="00ED0923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8F7"/>
    <w:rsid w:val="00ED3B77"/>
    <w:rsid w:val="00ED43BA"/>
    <w:rsid w:val="00ED514A"/>
    <w:rsid w:val="00ED52CC"/>
    <w:rsid w:val="00ED5874"/>
    <w:rsid w:val="00ED5AD2"/>
    <w:rsid w:val="00ED5C02"/>
    <w:rsid w:val="00ED6E2F"/>
    <w:rsid w:val="00ED722A"/>
    <w:rsid w:val="00ED74B3"/>
    <w:rsid w:val="00ED7731"/>
    <w:rsid w:val="00EE023F"/>
    <w:rsid w:val="00EE02DE"/>
    <w:rsid w:val="00EE09D5"/>
    <w:rsid w:val="00EE09F7"/>
    <w:rsid w:val="00EE0B06"/>
    <w:rsid w:val="00EE0C17"/>
    <w:rsid w:val="00EE1502"/>
    <w:rsid w:val="00EE1531"/>
    <w:rsid w:val="00EE249C"/>
    <w:rsid w:val="00EE25B1"/>
    <w:rsid w:val="00EE25E6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035"/>
    <w:rsid w:val="00EE5359"/>
    <w:rsid w:val="00EE5576"/>
    <w:rsid w:val="00EE5A1C"/>
    <w:rsid w:val="00EE5CFD"/>
    <w:rsid w:val="00EE5F00"/>
    <w:rsid w:val="00EE6154"/>
    <w:rsid w:val="00EE6269"/>
    <w:rsid w:val="00EE63BA"/>
    <w:rsid w:val="00EE6981"/>
    <w:rsid w:val="00EE6B98"/>
    <w:rsid w:val="00EE6BF2"/>
    <w:rsid w:val="00EE6DF1"/>
    <w:rsid w:val="00EE6F6B"/>
    <w:rsid w:val="00EE73A2"/>
    <w:rsid w:val="00EE7B81"/>
    <w:rsid w:val="00EE7C1A"/>
    <w:rsid w:val="00EE7CB5"/>
    <w:rsid w:val="00EE7F20"/>
    <w:rsid w:val="00EF0181"/>
    <w:rsid w:val="00EF018A"/>
    <w:rsid w:val="00EF0A98"/>
    <w:rsid w:val="00EF0B57"/>
    <w:rsid w:val="00EF0F2C"/>
    <w:rsid w:val="00EF1F6F"/>
    <w:rsid w:val="00EF1FBD"/>
    <w:rsid w:val="00EF23AC"/>
    <w:rsid w:val="00EF2827"/>
    <w:rsid w:val="00EF28D2"/>
    <w:rsid w:val="00EF3321"/>
    <w:rsid w:val="00EF3433"/>
    <w:rsid w:val="00EF366C"/>
    <w:rsid w:val="00EF46DB"/>
    <w:rsid w:val="00EF4F6D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5F8"/>
    <w:rsid w:val="00F00B1D"/>
    <w:rsid w:val="00F00CBC"/>
    <w:rsid w:val="00F00E00"/>
    <w:rsid w:val="00F00F67"/>
    <w:rsid w:val="00F023E8"/>
    <w:rsid w:val="00F0249B"/>
    <w:rsid w:val="00F027B3"/>
    <w:rsid w:val="00F0298E"/>
    <w:rsid w:val="00F02D47"/>
    <w:rsid w:val="00F032F0"/>
    <w:rsid w:val="00F0337B"/>
    <w:rsid w:val="00F03385"/>
    <w:rsid w:val="00F03459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4E1"/>
    <w:rsid w:val="00F05FBB"/>
    <w:rsid w:val="00F0641A"/>
    <w:rsid w:val="00F066C6"/>
    <w:rsid w:val="00F067DB"/>
    <w:rsid w:val="00F06ACF"/>
    <w:rsid w:val="00F06B18"/>
    <w:rsid w:val="00F06C41"/>
    <w:rsid w:val="00F079C2"/>
    <w:rsid w:val="00F07CA4"/>
    <w:rsid w:val="00F101D0"/>
    <w:rsid w:val="00F10AE8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6A5F"/>
    <w:rsid w:val="00F17478"/>
    <w:rsid w:val="00F177B3"/>
    <w:rsid w:val="00F177E3"/>
    <w:rsid w:val="00F17DD4"/>
    <w:rsid w:val="00F20048"/>
    <w:rsid w:val="00F20380"/>
    <w:rsid w:val="00F2049B"/>
    <w:rsid w:val="00F207CE"/>
    <w:rsid w:val="00F20C2B"/>
    <w:rsid w:val="00F21135"/>
    <w:rsid w:val="00F2141D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26B"/>
    <w:rsid w:val="00F257AD"/>
    <w:rsid w:val="00F25A17"/>
    <w:rsid w:val="00F25AB5"/>
    <w:rsid w:val="00F25AEC"/>
    <w:rsid w:val="00F25D7C"/>
    <w:rsid w:val="00F2616E"/>
    <w:rsid w:val="00F2619E"/>
    <w:rsid w:val="00F26459"/>
    <w:rsid w:val="00F265D0"/>
    <w:rsid w:val="00F2692E"/>
    <w:rsid w:val="00F26F6A"/>
    <w:rsid w:val="00F27274"/>
    <w:rsid w:val="00F27E80"/>
    <w:rsid w:val="00F306C6"/>
    <w:rsid w:val="00F30754"/>
    <w:rsid w:val="00F307BB"/>
    <w:rsid w:val="00F30895"/>
    <w:rsid w:val="00F30B07"/>
    <w:rsid w:val="00F3125E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722"/>
    <w:rsid w:val="00F32C8F"/>
    <w:rsid w:val="00F334DC"/>
    <w:rsid w:val="00F3354A"/>
    <w:rsid w:val="00F34299"/>
    <w:rsid w:val="00F34850"/>
    <w:rsid w:val="00F34DA0"/>
    <w:rsid w:val="00F354C9"/>
    <w:rsid w:val="00F354CB"/>
    <w:rsid w:val="00F35C72"/>
    <w:rsid w:val="00F35E6E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55B"/>
    <w:rsid w:val="00F41697"/>
    <w:rsid w:val="00F41DB6"/>
    <w:rsid w:val="00F42672"/>
    <w:rsid w:val="00F42BC0"/>
    <w:rsid w:val="00F42CDC"/>
    <w:rsid w:val="00F42DE9"/>
    <w:rsid w:val="00F4312A"/>
    <w:rsid w:val="00F43429"/>
    <w:rsid w:val="00F43A88"/>
    <w:rsid w:val="00F43C15"/>
    <w:rsid w:val="00F44679"/>
    <w:rsid w:val="00F44F72"/>
    <w:rsid w:val="00F4522A"/>
    <w:rsid w:val="00F45240"/>
    <w:rsid w:val="00F453BB"/>
    <w:rsid w:val="00F45965"/>
    <w:rsid w:val="00F468A5"/>
    <w:rsid w:val="00F4697B"/>
    <w:rsid w:val="00F46FDD"/>
    <w:rsid w:val="00F47280"/>
    <w:rsid w:val="00F47483"/>
    <w:rsid w:val="00F4750A"/>
    <w:rsid w:val="00F47BF4"/>
    <w:rsid w:val="00F500BC"/>
    <w:rsid w:val="00F50340"/>
    <w:rsid w:val="00F50F32"/>
    <w:rsid w:val="00F50F8A"/>
    <w:rsid w:val="00F51C26"/>
    <w:rsid w:val="00F5244A"/>
    <w:rsid w:val="00F52A12"/>
    <w:rsid w:val="00F52DE0"/>
    <w:rsid w:val="00F52E95"/>
    <w:rsid w:val="00F53323"/>
    <w:rsid w:val="00F535A2"/>
    <w:rsid w:val="00F536B0"/>
    <w:rsid w:val="00F537EB"/>
    <w:rsid w:val="00F53C3B"/>
    <w:rsid w:val="00F5402E"/>
    <w:rsid w:val="00F54A95"/>
    <w:rsid w:val="00F54D20"/>
    <w:rsid w:val="00F550AE"/>
    <w:rsid w:val="00F55286"/>
    <w:rsid w:val="00F556E4"/>
    <w:rsid w:val="00F557D3"/>
    <w:rsid w:val="00F559DF"/>
    <w:rsid w:val="00F55A4F"/>
    <w:rsid w:val="00F55F95"/>
    <w:rsid w:val="00F56228"/>
    <w:rsid w:val="00F564E2"/>
    <w:rsid w:val="00F569C4"/>
    <w:rsid w:val="00F56C1D"/>
    <w:rsid w:val="00F56EE5"/>
    <w:rsid w:val="00F577C7"/>
    <w:rsid w:val="00F57822"/>
    <w:rsid w:val="00F602CB"/>
    <w:rsid w:val="00F60377"/>
    <w:rsid w:val="00F606F9"/>
    <w:rsid w:val="00F609D9"/>
    <w:rsid w:val="00F60BCB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3891"/>
    <w:rsid w:val="00F63C34"/>
    <w:rsid w:val="00F64146"/>
    <w:rsid w:val="00F648E9"/>
    <w:rsid w:val="00F64A50"/>
    <w:rsid w:val="00F651FA"/>
    <w:rsid w:val="00F65751"/>
    <w:rsid w:val="00F657F9"/>
    <w:rsid w:val="00F65C11"/>
    <w:rsid w:val="00F65E8D"/>
    <w:rsid w:val="00F6628A"/>
    <w:rsid w:val="00F664E9"/>
    <w:rsid w:val="00F66838"/>
    <w:rsid w:val="00F66C11"/>
    <w:rsid w:val="00F670D0"/>
    <w:rsid w:val="00F671F0"/>
    <w:rsid w:val="00F67EF3"/>
    <w:rsid w:val="00F67F24"/>
    <w:rsid w:val="00F7001B"/>
    <w:rsid w:val="00F7038A"/>
    <w:rsid w:val="00F705FF"/>
    <w:rsid w:val="00F70974"/>
    <w:rsid w:val="00F709F2"/>
    <w:rsid w:val="00F70B57"/>
    <w:rsid w:val="00F70CB5"/>
    <w:rsid w:val="00F70D7E"/>
    <w:rsid w:val="00F70DC1"/>
    <w:rsid w:val="00F70E23"/>
    <w:rsid w:val="00F711E7"/>
    <w:rsid w:val="00F71525"/>
    <w:rsid w:val="00F7176F"/>
    <w:rsid w:val="00F71B28"/>
    <w:rsid w:val="00F72290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4AE7"/>
    <w:rsid w:val="00F75089"/>
    <w:rsid w:val="00F75134"/>
    <w:rsid w:val="00F7525C"/>
    <w:rsid w:val="00F75395"/>
    <w:rsid w:val="00F753F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833"/>
    <w:rsid w:val="00F81415"/>
    <w:rsid w:val="00F81469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953"/>
    <w:rsid w:val="00F84BCC"/>
    <w:rsid w:val="00F850E3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05A"/>
    <w:rsid w:val="00F876A0"/>
    <w:rsid w:val="00F87ABC"/>
    <w:rsid w:val="00F90515"/>
    <w:rsid w:val="00F91120"/>
    <w:rsid w:val="00F91354"/>
    <w:rsid w:val="00F914AE"/>
    <w:rsid w:val="00F91A83"/>
    <w:rsid w:val="00F91AED"/>
    <w:rsid w:val="00F91CE7"/>
    <w:rsid w:val="00F91D19"/>
    <w:rsid w:val="00F91D30"/>
    <w:rsid w:val="00F92025"/>
    <w:rsid w:val="00F921C5"/>
    <w:rsid w:val="00F925F8"/>
    <w:rsid w:val="00F92680"/>
    <w:rsid w:val="00F92A93"/>
    <w:rsid w:val="00F92D91"/>
    <w:rsid w:val="00F92EDC"/>
    <w:rsid w:val="00F937D3"/>
    <w:rsid w:val="00F939E3"/>
    <w:rsid w:val="00F94113"/>
    <w:rsid w:val="00F9451B"/>
    <w:rsid w:val="00F94625"/>
    <w:rsid w:val="00F94BC7"/>
    <w:rsid w:val="00F94C18"/>
    <w:rsid w:val="00F94D28"/>
    <w:rsid w:val="00F95391"/>
    <w:rsid w:val="00F955F9"/>
    <w:rsid w:val="00F958C6"/>
    <w:rsid w:val="00F95A36"/>
    <w:rsid w:val="00F95E53"/>
    <w:rsid w:val="00F95FD7"/>
    <w:rsid w:val="00F96027"/>
    <w:rsid w:val="00F960EE"/>
    <w:rsid w:val="00F96673"/>
    <w:rsid w:val="00F96D23"/>
    <w:rsid w:val="00F96EAD"/>
    <w:rsid w:val="00F97398"/>
    <w:rsid w:val="00F9748B"/>
    <w:rsid w:val="00F97910"/>
    <w:rsid w:val="00F979B7"/>
    <w:rsid w:val="00F97E63"/>
    <w:rsid w:val="00F97F75"/>
    <w:rsid w:val="00FA0607"/>
    <w:rsid w:val="00FA07B0"/>
    <w:rsid w:val="00FA0807"/>
    <w:rsid w:val="00FA0EB8"/>
    <w:rsid w:val="00FA1345"/>
    <w:rsid w:val="00FA14B7"/>
    <w:rsid w:val="00FA1AE8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5F9F"/>
    <w:rsid w:val="00FA60B6"/>
    <w:rsid w:val="00FA62E0"/>
    <w:rsid w:val="00FA638B"/>
    <w:rsid w:val="00FA64A2"/>
    <w:rsid w:val="00FA656C"/>
    <w:rsid w:val="00FA6719"/>
    <w:rsid w:val="00FA6A9C"/>
    <w:rsid w:val="00FA6AFA"/>
    <w:rsid w:val="00FA722A"/>
    <w:rsid w:val="00FA7DA2"/>
    <w:rsid w:val="00FB02B7"/>
    <w:rsid w:val="00FB040E"/>
    <w:rsid w:val="00FB066F"/>
    <w:rsid w:val="00FB0763"/>
    <w:rsid w:val="00FB107A"/>
    <w:rsid w:val="00FB1985"/>
    <w:rsid w:val="00FB1A91"/>
    <w:rsid w:val="00FB241F"/>
    <w:rsid w:val="00FB2717"/>
    <w:rsid w:val="00FB2D8F"/>
    <w:rsid w:val="00FB2DD6"/>
    <w:rsid w:val="00FB3137"/>
    <w:rsid w:val="00FB3A69"/>
    <w:rsid w:val="00FB3B05"/>
    <w:rsid w:val="00FB41B5"/>
    <w:rsid w:val="00FB4271"/>
    <w:rsid w:val="00FB6560"/>
    <w:rsid w:val="00FB6B79"/>
    <w:rsid w:val="00FB75B5"/>
    <w:rsid w:val="00FB767B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B65"/>
    <w:rsid w:val="00FC4EF3"/>
    <w:rsid w:val="00FC4FAC"/>
    <w:rsid w:val="00FC502D"/>
    <w:rsid w:val="00FC53B4"/>
    <w:rsid w:val="00FC57D4"/>
    <w:rsid w:val="00FC5AA5"/>
    <w:rsid w:val="00FC5C8E"/>
    <w:rsid w:val="00FC5DA2"/>
    <w:rsid w:val="00FC5DCE"/>
    <w:rsid w:val="00FC6995"/>
    <w:rsid w:val="00FC72C0"/>
    <w:rsid w:val="00FC7AE3"/>
    <w:rsid w:val="00FC7F43"/>
    <w:rsid w:val="00FD017E"/>
    <w:rsid w:val="00FD0796"/>
    <w:rsid w:val="00FD0AAD"/>
    <w:rsid w:val="00FD0AAF"/>
    <w:rsid w:val="00FD0AC9"/>
    <w:rsid w:val="00FD0DDD"/>
    <w:rsid w:val="00FD1297"/>
    <w:rsid w:val="00FD14B8"/>
    <w:rsid w:val="00FD2428"/>
    <w:rsid w:val="00FD2F98"/>
    <w:rsid w:val="00FD30CB"/>
    <w:rsid w:val="00FD33DB"/>
    <w:rsid w:val="00FD392D"/>
    <w:rsid w:val="00FD4370"/>
    <w:rsid w:val="00FD4493"/>
    <w:rsid w:val="00FD4B40"/>
    <w:rsid w:val="00FD4D48"/>
    <w:rsid w:val="00FD4FF4"/>
    <w:rsid w:val="00FD51A0"/>
    <w:rsid w:val="00FD5200"/>
    <w:rsid w:val="00FD52B3"/>
    <w:rsid w:val="00FD58EE"/>
    <w:rsid w:val="00FD5C90"/>
    <w:rsid w:val="00FD612A"/>
    <w:rsid w:val="00FD6525"/>
    <w:rsid w:val="00FD77B8"/>
    <w:rsid w:val="00FD7978"/>
    <w:rsid w:val="00FD7F5B"/>
    <w:rsid w:val="00FE03CB"/>
    <w:rsid w:val="00FE130E"/>
    <w:rsid w:val="00FE1CD5"/>
    <w:rsid w:val="00FE1CDA"/>
    <w:rsid w:val="00FE1DCE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5B5"/>
    <w:rsid w:val="00FE3828"/>
    <w:rsid w:val="00FE3B02"/>
    <w:rsid w:val="00FE3E47"/>
    <w:rsid w:val="00FE40E7"/>
    <w:rsid w:val="00FE438C"/>
    <w:rsid w:val="00FE4D71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64E"/>
    <w:rsid w:val="00FE79E2"/>
    <w:rsid w:val="00FE7AFE"/>
    <w:rsid w:val="00FE7EBF"/>
    <w:rsid w:val="00FF0C2E"/>
    <w:rsid w:val="00FF0DAF"/>
    <w:rsid w:val="00FF0E42"/>
    <w:rsid w:val="00FF113F"/>
    <w:rsid w:val="00FF116D"/>
    <w:rsid w:val="00FF1694"/>
    <w:rsid w:val="00FF1970"/>
    <w:rsid w:val="00FF1C0E"/>
    <w:rsid w:val="00FF1E44"/>
    <w:rsid w:val="00FF1E81"/>
    <w:rsid w:val="00FF2237"/>
    <w:rsid w:val="00FF2308"/>
    <w:rsid w:val="00FF2F25"/>
    <w:rsid w:val="00FF2FD2"/>
    <w:rsid w:val="00FF33BF"/>
    <w:rsid w:val="00FF3459"/>
    <w:rsid w:val="00FF357A"/>
    <w:rsid w:val="00FF37B3"/>
    <w:rsid w:val="00FF396E"/>
    <w:rsid w:val="00FF3AD2"/>
    <w:rsid w:val="00FF3D85"/>
    <w:rsid w:val="00FF4BEE"/>
    <w:rsid w:val="00FF4CA4"/>
    <w:rsid w:val="00FF4E3C"/>
    <w:rsid w:val="00FF518B"/>
    <w:rsid w:val="00FF5330"/>
    <w:rsid w:val="00FF5511"/>
    <w:rsid w:val="00FF58E4"/>
    <w:rsid w:val="00FF5E55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50B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qFormat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列出段落,Lista1,?? ??,?????,????,목록 단락,中等深浅网格 1 - 着色 21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270BAF"/>
    <w:pPr>
      <w:numPr>
        <w:numId w:val="9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5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DE28D5"/>
    <w:pPr>
      <w:numPr>
        <w:numId w:val="7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8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1F2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E0B0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474A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35E6E"/>
    <w:rPr>
      <w:rFonts w:eastAsia="Times New Roman"/>
      <w:lang w:val="en-GB" w:eastAsia="ja-JP"/>
    </w:rPr>
  </w:style>
  <w:style w:type="character" w:customStyle="1" w:styleId="EditorsNoteChar">
    <w:name w:val="Editor's Note Char"/>
    <w:link w:val="EditorsNote"/>
    <w:qFormat/>
    <w:rsid w:val="00D90D0D"/>
    <w:rPr>
      <w:rFonts w:ascii="Times New Roman" w:hAnsi="Times New Roman"/>
      <w:color w:val="FF0000"/>
      <w:lang w:eastAsia="en-US"/>
    </w:rPr>
  </w:style>
  <w:style w:type="paragraph" w:customStyle="1" w:styleId="pf0">
    <w:name w:val="pf0"/>
    <w:basedOn w:val="Normal"/>
    <w:rsid w:val="00E035CC"/>
    <w:pPr>
      <w:spacing w:before="100" w:beforeAutospacing="1" w:after="100" w:afterAutospacing="1"/>
    </w:pPr>
    <w:rPr>
      <w:rFonts w:eastAsia="Times New Roman"/>
      <w:sz w:val="24"/>
      <w:szCs w:val="24"/>
      <w:lang w:eastAsia="ja-JP" w:bidi="he-IL"/>
    </w:rPr>
  </w:style>
  <w:style w:type="character" w:customStyle="1" w:styleId="cf01">
    <w:name w:val="cf01"/>
    <w:basedOn w:val="DefaultParagraphFont"/>
    <w:rsid w:val="00E035CC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E035CC"/>
    <w:rPr>
      <w:rFonts w:ascii="Segoe UI" w:hAnsi="Segoe UI" w:cs="Segoe UI" w:hint="default"/>
      <w:i/>
      <w:iCs/>
      <w:sz w:val="18"/>
      <w:szCs w:val="18"/>
    </w:rPr>
  </w:style>
  <w:style w:type="character" w:customStyle="1" w:styleId="ListParagraphChar">
    <w:name w:val="List Paragraph Char"/>
    <w:aliases w:val="- Bullets Char,列出段落 Char,Lista1 Char,?? ?? Char,????? Char,???? Char,목록 단락 Char,中等深浅网格 1 - 着色 21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767E5E"/>
    <w:rPr>
      <w:rFonts w:ascii="Times New Roman" w:eastAsia="Times New Roman" w:hAnsi="Times New Roman"/>
    </w:rPr>
  </w:style>
  <w:style w:type="character" w:customStyle="1" w:styleId="TALChar">
    <w:name w:val="TAL Char"/>
    <w:qFormat/>
    <w:rsid w:val="00520AA8"/>
    <w:rPr>
      <w:rFonts w:ascii="Arial" w:eastAsia="Yu Mincho" w:hAnsi="Arial" w:cs="Times New Roman"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6D2631"/>
    <w:pPr>
      <w:spacing w:before="40" w:after="0"/>
    </w:pPr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D2631"/>
    <w:rPr>
      <w:rFonts w:ascii="Arial" w:hAnsi="Arial"/>
      <w:i/>
      <w:noProof/>
      <w:sz w:val="18"/>
      <w:szCs w:val="24"/>
      <w:lang w:val="en-GB" w:eastAsia="en-GB"/>
    </w:rPr>
  </w:style>
  <w:style w:type="table" w:styleId="GridTable5Dark-Accent1">
    <w:name w:val="Grid Table 5 Dark Accent 1"/>
    <w:basedOn w:val="TableNormal"/>
    <w:uiPriority w:val="50"/>
    <w:rsid w:val="00D07FF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ui-provider">
    <w:name w:val="ui-provider"/>
    <w:rsid w:val="00D65333"/>
  </w:style>
  <w:style w:type="paragraph" w:customStyle="1" w:styleId="DraftProposal">
    <w:name w:val="Draft Proposal"/>
    <w:basedOn w:val="BodyText"/>
    <w:next w:val="Normal"/>
    <w:uiPriority w:val="99"/>
    <w:qFormat/>
    <w:rsid w:val="00F067DB"/>
    <w:pPr>
      <w:widowControl/>
      <w:tabs>
        <w:tab w:val="left" w:pos="1304"/>
        <w:tab w:val="left" w:pos="1701"/>
      </w:tabs>
      <w:spacing w:beforeLines="50" w:afterLines="50" w:after="160" w:line="259" w:lineRule="auto"/>
      <w:ind w:left="1304" w:hanging="1304"/>
    </w:pPr>
    <w:rPr>
      <w:rFonts w:ascii="Arial" w:eastAsiaTheme="minorHAnsi" w:hAnsi="Arial" w:cstheme="minorBidi"/>
      <w:b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4</Pages>
  <Words>2165</Words>
  <Characters>10720</Characters>
  <Application>Microsoft Office Word</Application>
  <DocSecurity>0</DocSecurity>
  <Lines>184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Sequans - Olivier</cp:lastModifiedBy>
  <cp:revision>445</cp:revision>
  <dcterms:created xsi:type="dcterms:W3CDTF">2024-05-10T08:33:00Z</dcterms:created>
  <dcterms:modified xsi:type="dcterms:W3CDTF">2024-08-09T09:48:00Z</dcterms:modified>
</cp:coreProperties>
</file>